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240" w:lineRule="exact"/>
        <w:rPr>
          <w:rFonts w:ascii="Times New Roman" w:hAnsi="Times New Roman" w:cs="Times New Roman"/>
        </w:rPr>
      </w:pPr>
      <w:r>
        <w:rPr>
          <w:rFonts w:hint="eastAsia" w:ascii="Times New Roman" w:hAnsi="Times New Roman" w:cs="Times New Roman"/>
        </w:rPr>
        <w:t>Chinese</w:t>
      </w:r>
      <w:r>
        <w:rPr>
          <w:rFonts w:ascii="Times New Roman" w:hAnsi="Times New Roman" w:cs="Times New Roman"/>
        </w:rPr>
        <w:t xml:space="preserve"> </w:t>
      </w:r>
      <w:r>
        <w:rPr>
          <w:rFonts w:hint="eastAsia" w:ascii="Times New Roman" w:hAnsi="Times New Roman" w:cs="Times New Roman"/>
        </w:rPr>
        <w:t>Characters</w:t>
      </w:r>
    </w:p>
    <w:p>
      <w:pPr>
        <w:jc w:val="center"/>
        <w:rPr>
          <w:rFonts w:cs="Times New Roman"/>
          <w:b/>
          <w:bCs/>
          <w:sz w:val="28"/>
          <w:szCs w:val="32"/>
        </w:rPr>
      </w:pPr>
      <w:r>
        <w:rPr>
          <w:rFonts w:hint="eastAsia" w:cs="Times New Roman"/>
          <w:b/>
          <w:bCs/>
          <w:sz w:val="28"/>
          <w:szCs w:val="32"/>
        </w:rPr>
        <w:t>汉字</w:t>
      </w:r>
    </w:p>
    <w:p>
      <w:pPr>
        <w:jc w:val="center"/>
        <w:rPr>
          <w:rFonts w:hint="eastAsia" w:cs="Times New Roman"/>
          <w:b/>
          <w:bCs/>
          <w:sz w:val="28"/>
          <w:szCs w:val="32"/>
        </w:rPr>
      </w:pPr>
      <w:r>
        <w:rPr>
          <w:rFonts w:ascii="Times New Roman" w:hAnsi="Times New Roman" w:eastAsia="楷体" w:cs="Times New Roman"/>
        </w:rPr>
        <w:t xml:space="preserve">Martin Woesler </w:t>
      </w:r>
      <w:r>
        <w:rPr>
          <w:rFonts w:hint="eastAsia" w:ascii="楷体" w:hAnsi="楷体" w:eastAsia="楷体" w:cs="楷体"/>
        </w:rPr>
        <w:t>吴漠汀教授</w:t>
      </w:r>
    </w:p>
    <w:p>
      <w:pPr>
        <w:jc w:val="center"/>
        <w:rPr>
          <w:rFonts w:ascii="Times New Roman" w:hAnsi="Times New Roman" w:cs="Times New Roman"/>
          <w:b/>
          <w:bCs/>
          <w:szCs w:val="28"/>
        </w:rPr>
      </w:pPr>
      <w:r>
        <w:rPr>
          <w:rFonts w:hint="eastAsia" w:ascii="Times New Roman" w:hAnsi="Times New Roman" w:cs="Times New Roman"/>
          <w:szCs w:val="28"/>
        </w:rPr>
        <w:t>J</w:t>
      </w:r>
      <w:r>
        <w:rPr>
          <w:rFonts w:ascii="Times New Roman" w:hAnsi="Times New Roman" w:cs="Times New Roman"/>
          <w:szCs w:val="28"/>
        </w:rPr>
        <w:t>iang Fengyi Gu Donfang</w:t>
      </w:r>
      <w:r>
        <w:rPr>
          <w:rFonts w:hint="eastAsia" w:ascii="Times New Roman" w:hAnsi="Times New Roman" w:cs="Times New Roman"/>
          <w:szCs w:val="28"/>
        </w:rPr>
        <w:t>蒋凤仪</w:t>
      </w:r>
      <w:r>
        <w:rPr>
          <w:rFonts w:ascii="Times New Roman" w:hAnsi="Times New Roman" w:cs="Times New Roman"/>
          <w:szCs w:val="28"/>
        </w:rPr>
        <w:t xml:space="preserve"> </w:t>
      </w:r>
      <w:r>
        <w:rPr>
          <w:rFonts w:hint="eastAsia" w:ascii="Times New Roman" w:hAnsi="Times New Roman" w:cs="Times New Roman"/>
          <w:szCs w:val="28"/>
        </w:rPr>
        <w:t>顾东方</w:t>
      </w:r>
      <w:r>
        <w:rPr>
          <w:rFonts w:ascii="Times New Roman" w:hAnsi="Times New Roman" w:cs="Times New Roman"/>
          <w:b/>
          <w:bCs/>
          <w:szCs w:val="28"/>
        </w:rPr>
        <w:t xml:space="preserve"> </w:t>
      </w:r>
    </w:p>
    <w:p>
      <w:pPr>
        <w:jc w:val="center"/>
        <w:rPr>
          <w:rFonts w:hint="eastAsia" w:ascii="Times New Roman" w:hAnsi="Times New Roman" w:cs="Times New Roman"/>
          <w:b/>
          <w:bCs/>
          <w:szCs w:val="28"/>
        </w:rPr>
      </w:pPr>
      <w:r>
        <w:rPr>
          <w:rFonts w:ascii="Times New Roman" w:hAnsi="Times New Roman" w:cs="Times New Roman"/>
          <w:b/>
          <w:bCs/>
          <w:szCs w:val="28"/>
        </w:rPr>
        <w:t xml:space="preserve">Unit 2 </w:t>
      </w:r>
      <w:r>
        <w:rPr>
          <w:rFonts w:hint="eastAsia" w:ascii="Times New Roman" w:hAnsi="Times New Roman" w:cs="Times New Roman"/>
          <w:b/>
          <w:bCs/>
          <w:szCs w:val="28"/>
        </w:rPr>
        <w:t xml:space="preserve">第二单元 </w:t>
      </w:r>
      <w:r>
        <w:rPr>
          <w:rFonts w:ascii="Times New Roman" w:hAnsi="Times New Roman" w:cs="Times New Roman"/>
          <w:b/>
          <w:bCs/>
          <w:szCs w:val="28"/>
        </w:rPr>
        <w:t>2020</w:t>
      </w:r>
      <w:r>
        <w:rPr>
          <w:rFonts w:hint="eastAsia" w:ascii="Times New Roman" w:hAnsi="Times New Roman" w:cs="Times New Roman"/>
          <w:b/>
          <w:bCs/>
          <w:szCs w:val="28"/>
        </w:rPr>
        <w:t>.</w:t>
      </w:r>
      <w:r>
        <w:rPr>
          <w:rFonts w:ascii="Times New Roman" w:hAnsi="Times New Roman" w:cs="Times New Roman"/>
          <w:b/>
          <w:bCs/>
          <w:szCs w:val="28"/>
        </w:rPr>
        <w:t>10</w:t>
      </w:r>
      <w:r>
        <w:rPr>
          <w:rFonts w:hint="eastAsia" w:ascii="Times New Roman" w:hAnsi="Times New Roman" w:cs="Times New Roman"/>
          <w:b/>
          <w:bCs/>
          <w:szCs w:val="28"/>
        </w:rPr>
        <w:t>.</w:t>
      </w:r>
      <w:r>
        <w:rPr>
          <w:rFonts w:ascii="Times New Roman" w:hAnsi="Times New Roman" w:cs="Times New Roman"/>
          <w:b/>
          <w:bCs/>
          <w:szCs w:val="28"/>
        </w:rPr>
        <w:t>5</w:t>
      </w:r>
    </w:p>
    <w:p>
      <w:pPr>
        <w:spacing w:line="300" w:lineRule="exact"/>
        <w:rPr>
          <w:rFonts w:ascii="Times New Roman" w:hAnsi="Times New Roman" w:cs="Times New Roman"/>
        </w:rPr>
      </w:pPr>
    </w:p>
    <w:p>
      <w:pPr>
        <w:spacing w:line="300" w:lineRule="exact"/>
        <w:ind w:firstLine="361" w:firstLineChars="150"/>
        <w:rPr>
          <w:rFonts w:ascii="Times New Roman" w:hAnsi="Times New Roman" w:cs="Times New Roman"/>
          <w:b/>
          <w:bCs/>
        </w:rPr>
      </w:pPr>
    </w:p>
    <w:p>
      <w:pPr>
        <w:spacing w:line="360" w:lineRule="exact"/>
        <w:rPr>
          <w:rFonts w:ascii="Times New Roman" w:hAnsi="Times New Roman" w:cs="Times New Roman"/>
        </w:rPr>
      </w:pPr>
      <w:r>
        <w:rPr>
          <w:rFonts w:ascii="Times New Roman" w:hAnsi="Times New Roman" w:cs="Times New Roman"/>
          <w:b/>
          <w:bCs/>
        </w:rPr>
        <w:t>A Brief Introduction:</w:t>
      </w:r>
    </w:p>
    <w:p>
      <w:pPr>
        <w:spacing w:line="360" w:lineRule="exact"/>
        <w:ind w:firstLine="240" w:firstLineChars="100"/>
        <w:rPr>
          <w:rFonts w:ascii="Times New Roman" w:hAnsi="Times New Roman" w:eastAsia="微软雅黑" w:cs="Times New Roman"/>
          <w:color w:val="313030"/>
          <w:shd w:val="clear" w:color="auto" w:fill="FFFFFF"/>
        </w:rPr>
      </w:pPr>
      <w:r>
        <w:rPr>
          <w:rFonts w:ascii="Times New Roman" w:hAnsi="Times New Roman" w:eastAsia="微软雅黑" w:cs="Times New Roman"/>
          <w:color w:val="313030"/>
          <w:shd w:val="clear" w:color="auto" w:fill="FFFFFF"/>
        </w:rPr>
        <w:t xml:space="preserve">Chinese characters, also known as “Hanzi” are one of the earliest forms of written language in the world, dating back approximately five thousand years. Nearly one-fourth of the world’s population still use Chinese characters today. </w:t>
      </w:r>
    </w:p>
    <w:p>
      <w:pPr>
        <w:spacing w:line="360" w:lineRule="exact"/>
        <w:ind w:firstLine="240" w:firstLineChars="100"/>
        <w:rPr>
          <w:rFonts w:ascii="Times New Roman" w:hAnsi="Times New Roman" w:eastAsia="微软雅黑" w:cs="Times New Roman"/>
          <w:color w:val="313030"/>
          <w:shd w:val="clear" w:color="auto" w:fill="FFFFFF"/>
        </w:rPr>
      </w:pPr>
    </w:p>
    <w:p>
      <w:pPr>
        <w:spacing w:line="360" w:lineRule="exact"/>
        <w:rPr>
          <w:rFonts w:ascii="Times New Roman" w:hAnsi="Times New Roman" w:cs="Times New Roman"/>
          <w:b/>
          <w:bCs/>
        </w:rPr>
      </w:pPr>
      <w:r>
        <w:rPr>
          <w:rFonts w:hint="eastAsia" w:ascii="Times New Roman" w:hAnsi="Times New Roman" w:cs="Times New Roman"/>
          <w:b/>
          <w:bCs/>
        </w:rPr>
        <w:t>The</w:t>
      </w:r>
      <w:r>
        <w:rPr>
          <w:rFonts w:ascii="Times New Roman" w:hAnsi="Times New Roman" w:cs="Times New Roman"/>
          <w:b/>
          <w:bCs/>
        </w:rPr>
        <w:t xml:space="preserve"> </w:t>
      </w:r>
      <w:r>
        <w:rPr>
          <w:rFonts w:hint="eastAsia" w:ascii="Times New Roman" w:hAnsi="Times New Roman" w:cs="Times New Roman"/>
          <w:b/>
          <w:bCs/>
        </w:rPr>
        <w:t>Evolution</w:t>
      </w:r>
      <w:r>
        <w:rPr>
          <w:rFonts w:ascii="Times New Roman" w:hAnsi="Times New Roman" w:cs="Times New Roman"/>
          <w:b/>
          <w:bCs/>
        </w:rPr>
        <w:t xml:space="preserve"> of Chinese Characters:</w:t>
      </w:r>
    </w:p>
    <w:p>
      <w:pPr>
        <w:pStyle w:val="15"/>
        <w:numPr>
          <w:ilvl w:val="0"/>
          <w:numId w:val="1"/>
        </w:numPr>
        <w:spacing w:line="360" w:lineRule="exact"/>
        <w:ind w:left="357" w:hanging="357" w:firstLineChars="0"/>
        <w:rPr>
          <w:rFonts w:ascii="Times New Roman" w:hAnsi="Times New Roman" w:cs="Times New Roman"/>
          <w:b/>
          <w:bCs/>
          <w:sz w:val="24"/>
          <w:szCs w:val="24"/>
        </w:rPr>
      </w:pPr>
      <w:r>
        <w:rPr>
          <w:rFonts w:ascii="Times New Roman" w:hAnsi="Times New Roman" w:cs="Times New Roman"/>
          <w:b/>
          <w:bCs/>
          <w:sz w:val="24"/>
          <w:szCs w:val="24"/>
        </w:rPr>
        <w:t>The Origin of Chinese Characters</w:t>
      </w:r>
    </w:p>
    <w:p>
      <w:pPr>
        <w:ind w:firstLine="480" w:firstLineChars="200"/>
        <w:rPr>
          <w:rFonts w:hint="eastAsia" w:ascii="Times New Roman" w:hAnsi="Times New Roman" w:cs="Times New Roman"/>
          <w:sz w:val="21"/>
          <w:szCs w:val="22"/>
        </w:rPr>
      </w:pPr>
      <w:r>
        <w:rPr>
          <w:rFonts w:ascii="Times New Roman" w:hAnsi="Times New Roman" w:cs="Times New Roman"/>
        </w:rPr>
        <w:t>One popular version: It was Cang jie who invented the Chinese characters at the time of Yellow Emperor. He used the footprints of ducks to represent it i</w:t>
      </w:r>
      <w:r>
        <w:rPr>
          <w:rFonts w:ascii="Times New Roman" w:hAnsi="Times New Roman" w:cs="Times New Roman"/>
          <w:color w:val="00002F"/>
          <w:sz w:val="27"/>
          <w:szCs w:val="27"/>
          <w:shd w:val="clear" w:color="auto" w:fill="FFFFFA"/>
        </w:rPr>
        <w:t>nstead of drawing the whole animal. From this idea he applied the same principle to devising pictographs for many everyday objects, like sun, moon, cloud etc.</w:t>
      </w:r>
    </w:p>
    <w:p>
      <w:pPr>
        <w:pStyle w:val="15"/>
        <w:numPr>
          <w:ilvl w:val="0"/>
          <w:numId w:val="1"/>
        </w:numPr>
        <w:spacing w:line="360" w:lineRule="exact"/>
        <w:ind w:left="357" w:hanging="357" w:firstLineChars="0"/>
        <w:rPr>
          <w:rFonts w:ascii="Times New Roman" w:hAnsi="Times New Roman" w:cs="Times New Roman"/>
          <w:b/>
          <w:bCs/>
          <w:sz w:val="24"/>
          <w:szCs w:val="24"/>
        </w:rPr>
      </w:pPr>
      <w:r>
        <w:rPr>
          <w:rFonts w:ascii="Times New Roman" w:hAnsi="Times New Roman" w:cs="Times New Roman"/>
          <w:b/>
          <w:bCs/>
          <w:sz w:val="24"/>
          <w:szCs w:val="24"/>
        </w:rPr>
        <w:t>The Evolution of Chinese Characters</w:t>
      </w:r>
    </w:p>
    <w:p>
      <w:pPr>
        <w:pStyle w:val="15"/>
        <w:spacing w:line="360" w:lineRule="exact"/>
        <w:ind w:left="357" w:firstLine="120" w:firstLineChars="50"/>
        <w:rPr>
          <w:rFonts w:hint="eastAsia" w:ascii="Times New Roman" w:hAnsi="Times New Roman" w:cs="Times New Roman"/>
          <w:b/>
          <w:bCs/>
          <w:sz w:val="24"/>
          <w:szCs w:val="24"/>
        </w:rPr>
      </w:pPr>
      <w:r>
        <w:rPr>
          <w:rFonts w:ascii="Times New Roman" w:hAnsi="Times New Roman" w:cs="Times New Roman"/>
          <w:b/>
          <w:bCs/>
          <w:sz w:val="24"/>
          <w:szCs w:val="24"/>
        </w:rPr>
        <w:t>The Chinese characters have basically gone through the following phrases:</w:t>
      </w:r>
    </w:p>
    <w:p>
      <w:pPr>
        <w:pStyle w:val="15"/>
        <w:numPr>
          <w:ilvl w:val="0"/>
          <w:numId w:val="2"/>
        </w:numPr>
        <w:spacing w:line="360" w:lineRule="exact"/>
        <w:ind w:firstLineChars="0"/>
        <w:rPr>
          <w:rFonts w:ascii="Times New Roman" w:hAnsi="Times New Roman" w:cs="Times New Roman"/>
          <w:sz w:val="24"/>
          <w:szCs w:val="24"/>
          <w:lang w:val="fr-FR"/>
        </w:rPr>
      </w:pPr>
      <w:r>
        <w:rPr>
          <w:rFonts w:ascii="Times New Roman" w:hAnsi="Times New Roman" w:cs="Times New Roman"/>
          <w:sz w:val="24"/>
          <w:szCs w:val="24"/>
          <w:lang w:val="fr-FR"/>
        </w:rPr>
        <w:t>Oracle Bone Inscription, Jia Gu Wen ;</w:t>
      </w:r>
    </w:p>
    <w:p>
      <w:pPr>
        <w:pStyle w:val="15"/>
        <w:numPr>
          <w:ilvl w:val="0"/>
          <w:numId w:val="2"/>
        </w:numPr>
        <w:spacing w:line="360" w:lineRule="exact"/>
        <w:ind w:firstLineChars="0"/>
        <w:rPr>
          <w:rFonts w:ascii="Times New Roman" w:hAnsi="Times New Roman" w:cs="Times New Roman"/>
          <w:sz w:val="24"/>
          <w:szCs w:val="24"/>
          <w:lang w:val="fr-FR"/>
        </w:rPr>
      </w:pPr>
      <w:r>
        <w:rPr>
          <w:rFonts w:hint="eastAsia" w:ascii="Times New Roman" w:hAnsi="Times New Roman" w:cs="Times New Roman"/>
          <w:sz w:val="24"/>
          <w:szCs w:val="24"/>
          <w:lang w:val="fr-FR"/>
        </w:rPr>
        <w:t>B</w:t>
      </w:r>
      <w:r>
        <w:rPr>
          <w:rFonts w:ascii="Times New Roman" w:hAnsi="Times New Roman" w:cs="Times New Roman"/>
          <w:sz w:val="24"/>
          <w:szCs w:val="24"/>
          <w:lang w:val="fr-FR"/>
        </w:rPr>
        <w:t>ronze Inscription, Jin Wen ;</w:t>
      </w:r>
    </w:p>
    <w:p>
      <w:pPr>
        <w:pStyle w:val="15"/>
        <w:numPr>
          <w:ilvl w:val="0"/>
          <w:numId w:val="2"/>
        </w:numPr>
        <w:spacing w:line="360" w:lineRule="exact"/>
        <w:ind w:firstLineChars="0"/>
        <w:rPr>
          <w:rFonts w:ascii="Times New Roman" w:hAnsi="Times New Roman" w:cs="Times New Roman"/>
          <w:sz w:val="24"/>
          <w:szCs w:val="24"/>
        </w:rPr>
      </w:pPr>
      <w:r>
        <w:rPr>
          <w:rFonts w:hint="eastAsia" w:ascii="Times New Roman" w:hAnsi="Times New Roman" w:cs="Times New Roman"/>
          <w:sz w:val="24"/>
          <w:szCs w:val="24"/>
        </w:rPr>
        <w:t>S</w:t>
      </w:r>
      <w:r>
        <w:rPr>
          <w:rFonts w:ascii="Times New Roman" w:hAnsi="Times New Roman" w:cs="Times New Roman"/>
          <w:sz w:val="24"/>
          <w:szCs w:val="24"/>
        </w:rPr>
        <w:t>mall Seal Characters, Xiao Zhuan;</w:t>
      </w:r>
    </w:p>
    <w:p>
      <w:pPr>
        <w:pStyle w:val="15"/>
        <w:numPr>
          <w:ilvl w:val="0"/>
          <w:numId w:val="2"/>
        </w:numPr>
        <w:spacing w:line="360" w:lineRule="exact"/>
        <w:ind w:firstLineChars="0"/>
        <w:rPr>
          <w:rFonts w:ascii="Times New Roman" w:hAnsi="Times New Roman" w:cs="Times New Roman"/>
          <w:sz w:val="24"/>
          <w:szCs w:val="24"/>
        </w:rPr>
      </w:pPr>
      <w:r>
        <w:rPr>
          <w:rFonts w:hint="eastAsia" w:ascii="Times New Roman" w:hAnsi="Times New Roman" w:cs="Times New Roman"/>
          <w:sz w:val="24"/>
          <w:szCs w:val="24"/>
        </w:rPr>
        <w:t>O</w:t>
      </w:r>
      <w:r>
        <w:rPr>
          <w:rFonts w:ascii="Times New Roman" w:hAnsi="Times New Roman" w:cs="Times New Roman"/>
          <w:sz w:val="24"/>
          <w:szCs w:val="24"/>
        </w:rPr>
        <w:t>fficical Scripts, Li Shu;</w:t>
      </w:r>
    </w:p>
    <w:p>
      <w:pPr>
        <w:pStyle w:val="15"/>
        <w:numPr>
          <w:ilvl w:val="0"/>
          <w:numId w:val="2"/>
        </w:numPr>
        <w:spacing w:line="360" w:lineRule="exact"/>
        <w:ind w:firstLineChars="0"/>
        <w:rPr>
          <w:rFonts w:ascii="Times New Roman" w:hAnsi="Times New Roman" w:cs="Times New Roman"/>
          <w:sz w:val="24"/>
          <w:szCs w:val="24"/>
        </w:rPr>
      </w:pPr>
      <w:r>
        <w:rPr>
          <w:rFonts w:hint="eastAsia" w:ascii="Times New Roman" w:hAnsi="Times New Roman" w:cs="Times New Roman"/>
          <w:sz w:val="24"/>
          <w:szCs w:val="24"/>
        </w:rPr>
        <w:t>R</w:t>
      </w:r>
      <w:r>
        <w:rPr>
          <w:rFonts w:ascii="Times New Roman" w:hAnsi="Times New Roman" w:cs="Times New Roman"/>
          <w:sz w:val="24"/>
          <w:szCs w:val="24"/>
        </w:rPr>
        <w:t>egular Scripts, Kai Shu;</w:t>
      </w:r>
    </w:p>
    <w:p>
      <w:pPr>
        <w:pStyle w:val="15"/>
        <w:numPr>
          <w:ilvl w:val="0"/>
          <w:numId w:val="2"/>
        </w:numPr>
        <w:spacing w:line="360" w:lineRule="exact"/>
        <w:ind w:firstLineChars="0"/>
        <w:rPr>
          <w:rFonts w:ascii="Times New Roman" w:hAnsi="Times New Roman" w:cs="Times New Roman"/>
          <w:sz w:val="24"/>
          <w:szCs w:val="24"/>
        </w:rPr>
      </w:pPr>
      <w:r>
        <w:rPr>
          <w:rFonts w:hint="eastAsia" w:ascii="Times New Roman" w:hAnsi="Times New Roman" w:cs="Times New Roman"/>
          <w:sz w:val="24"/>
          <w:szCs w:val="24"/>
        </w:rPr>
        <w:t>G</w:t>
      </w:r>
      <w:r>
        <w:rPr>
          <w:rFonts w:ascii="Times New Roman" w:hAnsi="Times New Roman" w:cs="Times New Roman"/>
          <w:sz w:val="24"/>
          <w:szCs w:val="24"/>
        </w:rPr>
        <w:t>rass Stroke Characters, Cao Shu;</w:t>
      </w:r>
    </w:p>
    <w:p>
      <w:pPr>
        <w:pStyle w:val="15"/>
        <w:numPr>
          <w:ilvl w:val="0"/>
          <w:numId w:val="2"/>
        </w:numPr>
        <w:spacing w:line="360" w:lineRule="exact"/>
        <w:ind w:firstLineChars="0"/>
        <w:rPr>
          <w:rFonts w:ascii="Times New Roman" w:hAnsi="Times New Roman" w:cs="Times New Roman"/>
          <w:sz w:val="24"/>
          <w:szCs w:val="24"/>
        </w:rPr>
      </w:pPr>
      <w:r>
        <w:rPr>
          <w:rFonts w:ascii="Times New Roman" w:hAnsi="Times New Roman" w:cs="Times New Roman"/>
          <w:sz w:val="24"/>
          <w:szCs w:val="24"/>
        </w:rPr>
        <w:t>Freehand Cursive, Xing Shu.</w:t>
      </w:r>
    </w:p>
    <w:p>
      <w:pPr>
        <w:pStyle w:val="15"/>
        <w:spacing w:line="360" w:lineRule="exact"/>
        <w:ind w:left="720" w:firstLine="0" w:firstLineChars="0"/>
        <w:rPr>
          <w:rFonts w:hint="eastAsia" w:ascii="Times New Roman" w:hAnsi="Times New Roman" w:cs="Times New Roman"/>
          <w:sz w:val="24"/>
          <w:szCs w:val="24"/>
        </w:rPr>
      </w:pPr>
    </w:p>
    <w:p>
      <w:pPr>
        <w:spacing w:line="360" w:lineRule="exact"/>
        <w:rPr>
          <w:rFonts w:hint="eastAsia" w:ascii="Times New Roman" w:hAnsi="Times New Roman" w:cs="Times New Roman"/>
          <w:b/>
          <w:bCs/>
        </w:rPr>
      </w:pPr>
      <w:r>
        <w:rPr>
          <w:rFonts w:ascii="Times New Roman" w:hAnsi="Times New Roman" w:cs="Times New Roman"/>
          <w:b/>
          <w:bCs/>
        </w:rPr>
        <w:t>The Categories of Chinese Characters</w:t>
      </w:r>
    </w:p>
    <w:p>
      <w:pPr>
        <w:spacing w:line="360" w:lineRule="exact"/>
        <w:ind w:firstLine="360" w:firstLineChars="150"/>
        <w:rPr>
          <w:rFonts w:ascii="Times New Roman" w:hAnsi="Times New Roman" w:cs="Times New Roman"/>
        </w:rPr>
      </w:pPr>
      <w:r>
        <w:rPr>
          <w:rFonts w:ascii="Times New Roman" w:hAnsi="Times New Roman" w:cs="Times New Roman"/>
        </w:rPr>
        <w:t>There are six categories of Chinese Characters: pictographs, self-explanatory characters, associative compounds, pictophonetic characters, phonetic loan characters and mutually explanatory characters. Only the common four categories will be introduced because the other two categories are unusual.</w:t>
      </w:r>
    </w:p>
    <w:p>
      <w:pPr>
        <w:pStyle w:val="15"/>
        <w:numPr>
          <w:ilvl w:val="0"/>
          <w:numId w:val="3"/>
        </w:numPr>
        <w:spacing w:line="360" w:lineRule="exact"/>
        <w:ind w:firstLineChars="0"/>
        <w:rPr>
          <w:rFonts w:ascii="Times New Roman" w:hAnsi="Times New Roman" w:cs="Times New Roman"/>
          <w:b/>
          <w:bCs/>
          <w:sz w:val="24"/>
          <w:szCs w:val="24"/>
        </w:rPr>
      </w:pPr>
      <w:r>
        <w:rPr>
          <w:rFonts w:ascii="Times New Roman" w:hAnsi="Times New Roman" w:cs="Times New Roman"/>
          <w:b/>
          <w:bCs/>
          <w:sz w:val="24"/>
          <w:szCs w:val="24"/>
        </w:rPr>
        <w:t>Pictographs:</w:t>
      </w:r>
    </w:p>
    <w:p>
      <w:pPr>
        <w:spacing w:line="360" w:lineRule="exact"/>
        <w:ind w:left="360"/>
        <w:rPr>
          <w:rFonts w:ascii="Times New Roman" w:hAnsi="Times New Roman" w:cs="Times New Roman"/>
        </w:rPr>
      </w:pPr>
      <w:r>
        <w:rPr>
          <w:rFonts w:ascii="Times New Roman" w:hAnsi="Times New Roman" w:cs="Times New Roman"/>
        </w:rPr>
        <w:t>Some Chinese charaters were created from pictures of real things, like “ kou mouth”, and “men door”. Some simplified Chinese characters are still the same as traditional Chinese characters.</w:t>
      </w:r>
    </w:p>
    <w:p>
      <w:pPr>
        <w:pStyle w:val="15"/>
        <w:numPr>
          <w:ilvl w:val="0"/>
          <w:numId w:val="3"/>
        </w:numPr>
        <w:spacing w:line="360" w:lineRule="exact"/>
        <w:ind w:firstLineChars="0"/>
        <w:rPr>
          <w:rFonts w:ascii="Times New Roman" w:hAnsi="Times New Roman" w:cs="Times New Roman"/>
          <w:b/>
          <w:bCs/>
          <w:sz w:val="24"/>
          <w:szCs w:val="24"/>
        </w:rPr>
      </w:pPr>
      <w:r>
        <w:rPr>
          <w:rFonts w:ascii="Times New Roman" w:hAnsi="Times New Roman" w:cs="Times New Roman"/>
          <w:b/>
          <w:bCs/>
          <w:sz w:val="24"/>
          <w:szCs w:val="24"/>
        </w:rPr>
        <w:t>Self-explanatory Characters:</w:t>
      </w:r>
    </w:p>
    <w:p>
      <w:pPr>
        <w:pStyle w:val="15"/>
        <w:ind w:left="360" w:firstLine="0" w:firstLineChars="0"/>
      </w:pPr>
      <w:r>
        <w:rPr>
          <w:rFonts w:ascii="Times New Roman" w:hAnsi="Times New Roman" w:cs="Times New Roman"/>
          <w:color w:val="222222"/>
          <w:sz w:val="26"/>
          <w:szCs w:val="26"/>
          <w:shd w:val="clear" w:color="auto" w:fill="FFFFFF"/>
        </w:rPr>
        <w:t>These types of Chinese characters are not convenient to be drawn as a concrete image, so they are shown by a single abstract symbol, line, or a Pictograph and an abstract symbol.</w:t>
      </w:r>
    </w:p>
    <w:p>
      <w:pPr>
        <w:pStyle w:val="15"/>
        <w:numPr>
          <w:ilvl w:val="0"/>
          <w:numId w:val="3"/>
        </w:numPr>
        <w:spacing w:line="360" w:lineRule="exact"/>
        <w:ind w:firstLineChars="0"/>
        <w:rPr>
          <w:rFonts w:ascii="Times New Roman" w:hAnsi="Times New Roman" w:cs="Times New Roman"/>
          <w:b/>
          <w:bCs/>
        </w:rPr>
      </w:pPr>
      <w:r>
        <w:rPr>
          <w:rFonts w:ascii="Times New Roman" w:hAnsi="Times New Roman" w:cs="Times New Roman"/>
          <w:b/>
          <w:bCs/>
          <w:sz w:val="24"/>
          <w:szCs w:val="24"/>
        </w:rPr>
        <w:t>Associative Compounds:</w:t>
      </w:r>
    </w:p>
    <w:p>
      <w:pPr>
        <w:pStyle w:val="15"/>
        <w:ind w:left="360" w:firstLine="0" w:firstLineChars="0"/>
        <w:rPr>
          <w:rFonts w:ascii="宋体" w:hAnsi="宋体" w:eastAsia="宋体" w:cs="宋体"/>
          <w:sz w:val="24"/>
          <w:szCs w:val="24"/>
        </w:rPr>
      </w:pPr>
      <w:r>
        <w:rPr>
          <w:rFonts w:ascii="Times New Roman" w:hAnsi="Times New Roman" w:cs="Times New Roman"/>
          <w:color w:val="222222"/>
          <w:sz w:val="26"/>
          <w:szCs w:val="26"/>
          <w:shd w:val="clear" w:color="auto" w:fill="FFFFFF"/>
        </w:rPr>
        <w:t>These Chinese characters can be divided into two parts, and each of the parts has its own meaning, which contribute to the whole meaning of the characters.</w:t>
      </w:r>
    </w:p>
    <w:p>
      <w:pPr>
        <w:pStyle w:val="15"/>
        <w:numPr>
          <w:ilvl w:val="0"/>
          <w:numId w:val="3"/>
        </w:numPr>
        <w:spacing w:line="360" w:lineRule="exact"/>
        <w:ind w:firstLineChars="0"/>
        <w:rPr>
          <w:rFonts w:ascii="Times New Roman" w:hAnsi="Times New Roman" w:cs="Times New Roman"/>
          <w:b/>
          <w:bCs/>
        </w:rPr>
      </w:pPr>
      <w:r>
        <w:rPr>
          <w:rFonts w:ascii="Times New Roman" w:hAnsi="Times New Roman" w:cs="Times New Roman"/>
          <w:b/>
          <w:bCs/>
          <w:sz w:val="24"/>
          <w:szCs w:val="24"/>
        </w:rPr>
        <w:t>Pictophonetic Characters:</w:t>
      </w:r>
    </w:p>
    <w:p>
      <w:pPr>
        <w:pStyle w:val="7"/>
        <w:spacing w:before="0" w:beforeAutospacing="0" w:after="420" w:afterAutospacing="0" w:line="345" w:lineRule="atLeast"/>
        <w:ind w:left="360"/>
        <w:rPr>
          <w:rFonts w:ascii="Times New Roman" w:hAnsi="Times New Roman" w:cs="Times New Roman"/>
          <w:color w:val="222222"/>
          <w:sz w:val="26"/>
          <w:szCs w:val="26"/>
        </w:rPr>
      </w:pPr>
      <w:r>
        <w:rPr>
          <w:rFonts w:ascii="Times New Roman" w:hAnsi="Times New Roman" w:cs="Times New Roman"/>
          <w:color w:val="222222"/>
          <w:sz w:val="26"/>
          <w:szCs w:val="26"/>
        </w:rPr>
        <w:t>Pictophonetic characters are always made from a radical part and a phonetic part, each of which stands for the possible meaning and pronunciation of the character. The most common type is “left radical right phonetic.”</w:t>
      </w:r>
    </w:p>
    <w:p>
      <w:pPr>
        <w:spacing w:line="360" w:lineRule="exact"/>
        <w:rPr>
          <w:rFonts w:ascii="Times New Roman" w:hAnsi="Times New Roman" w:cs="Times New Roman"/>
          <w:b/>
          <w:bCs/>
        </w:rPr>
      </w:pPr>
      <w:r>
        <w:rPr>
          <w:rFonts w:ascii="Times New Roman" w:hAnsi="Times New Roman" w:cs="Times New Roman"/>
          <w:b/>
          <w:bCs/>
        </w:rPr>
        <w:t xml:space="preserve">The </w:t>
      </w:r>
      <w:r>
        <w:rPr>
          <w:rFonts w:hint="eastAsia" w:ascii="Times New Roman" w:hAnsi="Times New Roman" w:cs="Times New Roman"/>
          <w:b/>
          <w:bCs/>
          <w:lang w:val="en-US" w:eastAsia="zh-CN"/>
        </w:rPr>
        <w:t xml:space="preserve">Pronunciation </w:t>
      </w:r>
      <w:r>
        <w:rPr>
          <w:rFonts w:ascii="Times New Roman" w:hAnsi="Times New Roman" w:cs="Times New Roman"/>
          <w:b/>
          <w:bCs/>
        </w:rPr>
        <w:t>of Chinese Characters</w:t>
      </w:r>
    </w:p>
    <w:p>
      <w:pPr>
        <w:pStyle w:val="7"/>
        <w:spacing w:before="0" w:beforeAutospacing="0" w:after="420" w:afterAutospacing="0" w:line="345" w:lineRule="atLeast"/>
        <w:ind w:left="360"/>
        <w:rPr>
          <w:rFonts w:hint="default" w:ascii="Times New Roman" w:hAnsi="Times New Roman" w:cs="Times New Roman"/>
          <w:color w:val="222222"/>
          <w:sz w:val="26"/>
          <w:szCs w:val="26"/>
        </w:rPr>
      </w:pPr>
      <w:r>
        <w:rPr>
          <w:rFonts w:hint="default" w:ascii="Times New Roman" w:hAnsi="Times New Roman" w:cs="Times New Roman"/>
          <w:color w:val="222222"/>
          <w:sz w:val="26"/>
          <w:szCs w:val="26"/>
        </w:rPr>
        <w:t>Chinese is not a phonetic language. The pronunciation is not related to the writing of Chinese words (characters). Pinyin is the special system, created for people to learn Mandarin pronunciation. Pinyin transcribes the Chinese characters so people can pronounce it. It may be used as an input method to enter Chinese characters into computers or electronics as well.</w:t>
      </w:r>
    </w:p>
    <w:p>
      <w:pPr>
        <w:pStyle w:val="7"/>
        <w:spacing w:before="0" w:beforeAutospacing="0" w:after="420" w:afterAutospacing="0" w:line="345" w:lineRule="atLeast"/>
        <w:ind w:left="360"/>
        <w:rPr>
          <w:rFonts w:hint="default" w:ascii="Times New Roman" w:hAnsi="Times New Roman" w:cs="Times New Roman"/>
          <w:color w:val="222222"/>
          <w:sz w:val="26"/>
          <w:szCs w:val="26"/>
        </w:rPr>
      </w:pPr>
      <w:r>
        <w:rPr>
          <w:rFonts w:hint="default" w:ascii="Times New Roman" w:hAnsi="Times New Roman" w:cs="Times New Roman"/>
          <w:color w:val="222222"/>
          <w:sz w:val="26"/>
          <w:szCs w:val="26"/>
        </w:rPr>
        <w:t xml:space="preserve">The writing of Pinyin is similar to English alphabet. You can pronounce every single sound out in Chinese using pinyin. However, you should aware that the Chinese pronunciation and spelling of pinyin letters are different from English letters. The sounds, which the letters of pinyin represent, do not correspond exactly to the sounds that the letters of English represent. So you can`t pronounce pinyin as if they were English. </w:t>
      </w:r>
    </w:p>
    <w:p>
      <w:pPr>
        <w:pStyle w:val="7"/>
        <w:spacing w:before="0" w:beforeAutospacing="0" w:after="420" w:afterAutospacing="0" w:line="345" w:lineRule="atLeast"/>
        <w:ind w:left="360"/>
        <w:rPr>
          <w:rFonts w:hint="eastAsia" w:ascii="Times New Roman" w:hAnsi="Times New Roman" w:eastAsia="宋体" w:cs="Times New Roman"/>
          <w:b/>
          <w:bCs/>
          <w:kern w:val="0"/>
          <w:sz w:val="24"/>
          <w:szCs w:val="24"/>
          <w:lang w:val="en-US" w:eastAsia="zh-CN" w:bidi="ar-SA"/>
        </w:rPr>
      </w:pPr>
      <w:r>
        <w:rPr>
          <w:rFonts w:hint="eastAsia" w:ascii="Times New Roman" w:hAnsi="Times New Roman" w:eastAsia="宋体" w:cs="Times New Roman"/>
          <w:b/>
          <w:bCs/>
          <w:kern w:val="0"/>
          <w:sz w:val="24"/>
          <w:szCs w:val="24"/>
          <w:lang w:val="en-US" w:eastAsia="zh-CN" w:bidi="ar-SA"/>
        </w:rPr>
        <w:t>The Influence of Chinese Characters</w:t>
      </w:r>
    </w:p>
    <w:p>
      <w:pPr>
        <w:pStyle w:val="7"/>
        <w:numPr>
          <w:ilvl w:val="0"/>
          <w:numId w:val="4"/>
        </w:numPr>
        <w:spacing w:before="0" w:beforeAutospacing="0" w:after="420" w:afterAutospacing="0" w:line="345" w:lineRule="atLeast"/>
        <w:ind w:left="360"/>
        <w:rPr>
          <w:rFonts w:hint="eastAsia" w:ascii="Times New Roman" w:hAnsi="Times New Roman" w:cs="Times New Roman"/>
          <w:b/>
          <w:bCs/>
          <w:kern w:val="0"/>
          <w:sz w:val="24"/>
          <w:szCs w:val="24"/>
          <w:lang w:val="en-US" w:eastAsia="zh-CN" w:bidi="ar-SA"/>
        </w:rPr>
      </w:pPr>
      <w:r>
        <w:rPr>
          <w:rFonts w:hint="eastAsia" w:ascii="Times New Roman" w:hAnsi="Times New Roman" w:cs="Times New Roman"/>
          <w:b/>
          <w:bCs/>
          <w:kern w:val="0"/>
          <w:sz w:val="24"/>
          <w:szCs w:val="24"/>
          <w:lang w:val="en-US" w:eastAsia="zh-CN" w:bidi="ar-SA"/>
        </w:rPr>
        <w:t xml:space="preserve">Influence upon Chinese Culture </w:t>
      </w:r>
    </w:p>
    <w:p>
      <w:pPr>
        <w:pStyle w:val="7"/>
        <w:spacing w:before="0" w:beforeAutospacing="0" w:after="420" w:afterAutospacing="0" w:line="345" w:lineRule="atLeast"/>
        <w:ind w:left="360"/>
        <w:rPr>
          <w:rFonts w:hint="eastAsia" w:ascii="Times New Roman" w:hAnsi="Times New Roman" w:cs="Times New Roman"/>
          <w:color w:val="222222"/>
          <w:sz w:val="26"/>
          <w:szCs w:val="26"/>
          <w:lang w:val="en-US" w:eastAsia="zh-CN"/>
        </w:rPr>
      </w:pPr>
      <w:r>
        <w:rPr>
          <w:rFonts w:hint="eastAsia" w:ascii="Times New Roman" w:hAnsi="Times New Roman" w:cs="Times New Roman"/>
          <w:color w:val="222222"/>
          <w:sz w:val="26"/>
          <w:szCs w:val="26"/>
          <w:lang w:val="en-US" w:eastAsia="zh-CN"/>
        </w:rPr>
        <w:t>Chinese script is often thought of as inefficient due the sheer number of them. There are literally thousands of characters. The Qing Emperor Kang Xi commisioned a dictionary of all known chinese characters up till that period, in the early eighteenth century. It totalled some forty eight thousand, grouped into 214 sections, each headed by a radical. A great proportion of this work was found to be just repetitions of a known character but in another form. In everyday chinese, a knowledge of four or five thousand characters were enough. The system used by telegraph operators used about eight thousand, each referenced by a four figure number.</w:t>
      </w:r>
    </w:p>
    <w:p>
      <w:pPr>
        <w:pStyle w:val="7"/>
        <w:numPr>
          <w:ilvl w:val="0"/>
          <w:numId w:val="4"/>
        </w:numPr>
        <w:spacing w:before="0" w:beforeAutospacing="0" w:after="420" w:afterAutospacing="0" w:line="345" w:lineRule="atLeast"/>
        <w:ind w:left="360"/>
        <w:rPr>
          <w:rFonts w:hint="default" w:ascii="Times New Roman" w:hAnsi="Times New Roman" w:cs="Times New Roman"/>
          <w:color w:val="222222"/>
          <w:sz w:val="26"/>
          <w:szCs w:val="26"/>
          <w:lang w:val="en-US" w:eastAsia="zh-CN"/>
        </w:rPr>
      </w:pPr>
      <w:r>
        <w:rPr>
          <w:rFonts w:hint="eastAsia" w:ascii="Times New Roman" w:hAnsi="Times New Roman" w:cs="Times New Roman"/>
          <w:b/>
          <w:bCs/>
          <w:kern w:val="0"/>
          <w:sz w:val="24"/>
          <w:szCs w:val="24"/>
          <w:lang w:val="en-US" w:eastAsia="zh-CN" w:bidi="ar-SA"/>
        </w:rPr>
        <w:t>Influence upon other cultures.</w:t>
      </w:r>
    </w:p>
    <w:p>
      <w:pPr>
        <w:pStyle w:val="7"/>
        <w:numPr>
          <w:numId w:val="0"/>
        </w:numPr>
        <w:spacing w:before="0" w:beforeAutospacing="0" w:after="420" w:afterAutospacing="0" w:line="345" w:lineRule="atLeast"/>
        <w:rPr>
          <w:rFonts w:hint="eastAsia" w:ascii="Times New Roman" w:hAnsi="Times New Roman" w:cs="Times New Roman"/>
          <w:color w:val="222222"/>
          <w:sz w:val="26"/>
          <w:szCs w:val="26"/>
          <w:lang w:val="en-US" w:eastAsia="zh-CN"/>
        </w:rPr>
      </w:pPr>
      <w:r>
        <w:rPr>
          <w:rFonts w:hint="default" w:ascii="Times New Roman" w:hAnsi="Times New Roman" w:cs="Times New Roman"/>
          <w:color w:val="222222"/>
          <w:sz w:val="26"/>
          <w:szCs w:val="26"/>
          <w:lang w:val="en-US" w:eastAsia="zh-CN"/>
        </w:rPr>
        <w:t>The existence of an earlier indigenous runic writing, known as kamiyo moji, prior to the introduction of Chinese to Japan in the 4th century AD, has never been proven. Initially after its introduction to Japan, like in China, classical Chinese was only read and written by highly educated and sinicized Japanese scholars. This was until a system of diacritic marks placed</w:t>
      </w:r>
      <w:r>
        <w:rPr>
          <w:rFonts w:hint="eastAsia" w:ascii="Times New Roman" w:hAnsi="Times New Roman" w:cs="Times New Roman"/>
          <w:color w:val="222222"/>
          <w:sz w:val="26"/>
          <w:szCs w:val="26"/>
          <w:lang w:val="en-US" w:eastAsia="zh-CN"/>
        </w:rPr>
        <w:t xml:space="preserve"> alongside the Chinese text, called kanbun. Kanbun was developed to aid ordinary but educated Japanese speakers to decipher classical Chinese. Around the 5th century, a system of using Chinese characters to phonetically represent Japanese sounds, called manyogana, was developed initially to record indigenous Japanese poetry. Manyogana eventually gave rise to hiragana and katakana, two of the four syllables that make up the modern Japanese writing system. The other two are kanji, Chinese-based characters that represent Chinese loanwords and some native Japanese morphemes, and romaji or romanized Japanese.</w:t>
      </w:r>
    </w:p>
    <w:p>
      <w:pPr>
        <w:pStyle w:val="7"/>
        <w:spacing w:before="0" w:beforeAutospacing="0" w:after="420" w:afterAutospacing="0" w:line="345" w:lineRule="atLeast"/>
        <w:rPr>
          <w:rFonts w:hint="default" w:ascii="Times New Roman" w:hAnsi="Times New Roman" w:cs="Times New Roman"/>
          <w:color w:val="222222"/>
          <w:sz w:val="26"/>
          <w:szCs w:val="26"/>
          <w:lang w:val="en-US" w:eastAsia="zh-CN"/>
        </w:rPr>
      </w:pPr>
      <w:r>
        <w:rPr>
          <w:rFonts w:hint="default" w:ascii="Times New Roman" w:hAnsi="Times New Roman" w:cs="Times New Roman"/>
          <w:color w:val="222222"/>
          <w:sz w:val="26"/>
          <w:szCs w:val="26"/>
          <w:lang w:val="en-US" w:eastAsia="zh-CN"/>
        </w:rPr>
        <w:t>An ideo- and pictographic written language for Vietnamese, Chữ nôm, was developed already in the 13th century, though written Vietnamese wasn't really widespread in Vietnam – even if Chữ nôm made a brief appearance in Vietnamese governments near the end of the 14th century/ the beginning of the 15th century (the Vietnamese continued to use traditional Chinese, or Hán tự ("Chinese writing"), as it was called) – until after independence from France in the middle of the 20th century, though by that time, Chữ nôm had been superseded by the new, Romanized script.Chữ nôm was in widespread but limited use from the 17th century onward, though only as a literary language, while "Chinese writing", or Hán tự, continued to be the primary written language of Vietnam.</w:t>
      </w:r>
    </w:p>
    <w:p>
      <w:pPr>
        <w:pStyle w:val="7"/>
        <w:spacing w:before="0" w:beforeAutospacing="0" w:after="420" w:afterAutospacing="0" w:line="345" w:lineRule="atLeast"/>
        <w:rPr>
          <w:rFonts w:hint="eastAsia" w:ascii="Times New Roman" w:hAnsi="Times New Roman" w:cs="Times New Roman"/>
          <w:b/>
          <w:bCs/>
        </w:rPr>
      </w:pPr>
      <w:r>
        <w:rPr>
          <w:rFonts w:hint="default" w:ascii="Times New Roman" w:hAnsi="Times New Roman" w:cs="Times New Roman"/>
          <w:color w:val="222222"/>
          <w:sz w:val="26"/>
          <w:szCs w:val="26"/>
          <w:lang w:val="en-US" w:eastAsia="zh-CN"/>
        </w:rPr>
        <w:t>Not unlike the Vietnamese, who, as we have seen, developed their own language script during what is called the late Middle Ages/ early Renaissance period in Europe, though the indigenous Vietnamese script (aka "national script") never quite caught on until much later, the Koreans developed their own language script, hangul (yet, note the Chinese character-syllable "han" even here!), in the 1440s, when a team of scholars was commissioned for this very purpose by King Sejong the Great (CE 1397-1450), yet hangul first caught on during the period the late 19th century/ early 20th century. Prior to this, the Chinese script, hanja (literally, "Chinese characters", or in other words, "Chinese writing"), was employed by the Koreans.</w:t>
      </w:r>
      <w:bookmarkStart w:id="0" w:name="_GoBack"/>
      <w:bookmarkEnd w:id="0"/>
    </w:p>
    <w:p>
      <w:pPr>
        <w:spacing w:line="360" w:lineRule="exact"/>
        <w:rPr>
          <w:rFonts w:ascii="Times New Roman" w:hAnsi="Times New Roman" w:cs="Times New Roman"/>
          <w:b/>
          <w:bCs/>
        </w:rPr>
      </w:pPr>
      <w:r>
        <w:rPr>
          <w:rFonts w:ascii="Times New Roman" w:hAnsi="Times New Roman" w:cs="Times New Roman"/>
          <w:b/>
          <w:bCs/>
        </w:rPr>
        <w:t>References:</w:t>
      </w:r>
    </w:p>
    <w:p>
      <w:pPr>
        <w:spacing w:line="360" w:lineRule="exact"/>
        <w:rPr>
          <w:rFonts w:ascii="Times New Roman" w:hAnsi="Times New Roman" w:cs="Times New Roman"/>
        </w:rPr>
      </w:pPr>
      <w:r>
        <w:rPr>
          <w:rFonts w:ascii="Times New Roman" w:hAnsi="Times New Roman" w:cs="Times New Roman"/>
        </w:rPr>
        <w:t xml:space="preserve">  </w:t>
      </w:r>
      <w:r>
        <w:rPr>
          <w:rFonts w:cs="Times New Roman"/>
        </w:rPr>
        <w:t xml:space="preserve"> </w:t>
      </w:r>
      <w:r>
        <w:rPr>
          <w:rFonts w:ascii="Times New Roman" w:hAnsi="Times New Roman" w:cs="Times New Roman"/>
          <w:i/>
          <w:iCs/>
        </w:rPr>
        <w:t>Insights into Chinese Culture</w:t>
      </w:r>
      <w:r>
        <w:rPr>
          <w:rFonts w:hint="eastAsia" w:ascii="Times New Roman" w:hAnsi="Times New Roman" w:cs="Times New Roman"/>
        </w:rPr>
        <w:t>,</w:t>
      </w:r>
      <w:r>
        <w:rPr>
          <w:rFonts w:ascii="Times New Roman" w:hAnsi="Times New Roman" w:cs="Times New Roman"/>
        </w:rPr>
        <w:t xml:space="preserve"> Ye Lang</w:t>
      </w:r>
    </w:p>
    <w:p>
      <w:pPr>
        <w:spacing w:line="360" w:lineRule="exact"/>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A Glimpse of Chinese Culture</w:t>
      </w:r>
      <w:r>
        <w:rPr>
          <w:rFonts w:ascii="Times New Roman" w:hAnsi="Times New Roman" w:cs="Times New Roman"/>
        </w:rPr>
        <w:t>, Lao Huaying</w:t>
      </w:r>
    </w:p>
    <w:p>
      <w:pPr>
        <w:pStyle w:val="15"/>
        <w:spacing w:line="360" w:lineRule="exact"/>
        <w:ind w:left="360" w:firstLine="0" w:firstLineChars="0"/>
        <w:rPr>
          <w:rFonts w:ascii="Times New Roman" w:hAnsi="Times New Roman" w:cs="Times New Roman"/>
          <w:sz w:val="24"/>
          <w:szCs w:val="24"/>
        </w:rPr>
      </w:pPr>
      <w:r>
        <w:fldChar w:fldCharType="begin"/>
      </w:r>
      <w:r>
        <w:instrText xml:space="preserve"> HYPERLINK "https://studycli.org/chinese-holidays/dragon-boat-festival/" </w:instrText>
      </w:r>
      <w:r>
        <w:fldChar w:fldCharType="separate"/>
      </w:r>
      <w:r>
        <w:rPr>
          <w:rFonts w:ascii="Times New Roman" w:hAnsi="Times New Roman" w:cs="Times New Roman"/>
          <w:sz w:val="24"/>
          <w:szCs w:val="24"/>
        </w:rPr>
        <w:t>https://studycli.org/chinese-holidays/dragon-boat-festival/</w:t>
      </w:r>
      <w:r>
        <w:rPr>
          <w:rFonts w:ascii="Times New Roman" w:hAnsi="Times New Roman" w:cs="Times New Roman"/>
          <w:sz w:val="24"/>
          <w:szCs w:val="24"/>
        </w:rPr>
        <w:fldChar w:fldCharType="end"/>
      </w:r>
    </w:p>
    <w:p>
      <w:pPr>
        <w:pStyle w:val="15"/>
        <w:spacing w:line="360" w:lineRule="exact"/>
        <w:ind w:left="360" w:firstLine="0" w:firstLineChars="0"/>
        <w:rPr>
          <w:rFonts w:ascii="Times New Roman" w:hAnsi="Times New Roman" w:cs="Times New Roman"/>
          <w:sz w:val="24"/>
          <w:szCs w:val="24"/>
        </w:rPr>
      </w:pPr>
      <w:r>
        <w:fldChar w:fldCharType="begin"/>
      </w:r>
      <w:r>
        <w:instrText xml:space="preserve"> HYPERLINK "https://news.cgtn.com/news/2020-06-24/How-is-the-Dragon-Boat-Festival-celebrated-around-the-world--RAtYOQeEY8/index.html" </w:instrText>
      </w:r>
      <w:r>
        <w:fldChar w:fldCharType="separate"/>
      </w:r>
      <w:r>
        <w:rPr>
          <w:rStyle w:val="12"/>
          <w:rFonts w:ascii="Times New Roman" w:hAnsi="Times New Roman" w:cs="Times New Roman"/>
          <w:color w:val="auto"/>
          <w:sz w:val="24"/>
          <w:szCs w:val="24"/>
          <w:u w:val="none"/>
        </w:rPr>
        <w:t>https://news.cgtn.com/news/2020-06-24/How-is-the-Dragon-Boat-Festival-celebrated-around-the-world--RAtYOQeEY8/index.html</w:t>
      </w:r>
      <w:r>
        <w:rPr>
          <w:rStyle w:val="12"/>
          <w:rFonts w:ascii="Times New Roman" w:hAnsi="Times New Roman" w:cs="Times New Roman"/>
          <w:color w:val="auto"/>
          <w:sz w:val="24"/>
          <w:szCs w:val="24"/>
          <w:u w:val="none"/>
        </w:rPr>
        <w:fldChar w:fldCharType="end"/>
      </w:r>
    </w:p>
    <w:p>
      <w:pPr>
        <w:pStyle w:val="15"/>
        <w:spacing w:line="360" w:lineRule="exact"/>
        <w:ind w:left="360" w:firstLine="0" w:firstLineChars="0"/>
        <w:rPr>
          <w:rStyle w:val="12"/>
          <w:rFonts w:ascii="Times New Roman" w:hAnsi="Times New Roman" w:cs="Times New Roman"/>
          <w:color w:val="auto"/>
          <w:sz w:val="24"/>
          <w:szCs w:val="24"/>
          <w:u w:val="none"/>
        </w:rPr>
      </w:pPr>
      <w:r>
        <w:fldChar w:fldCharType="begin"/>
      </w:r>
      <w:r>
        <w:instrText xml:space="preserve"> HYPERLINK "https://news.cgtn.com/news/3d3d414e3151544d35457a6333566d54/index.html" </w:instrText>
      </w:r>
      <w:r>
        <w:fldChar w:fldCharType="separate"/>
      </w:r>
      <w:r>
        <w:rPr>
          <w:rStyle w:val="12"/>
          <w:rFonts w:ascii="Times New Roman" w:hAnsi="Times New Roman" w:cs="Times New Roman"/>
          <w:color w:val="auto"/>
          <w:sz w:val="24"/>
          <w:szCs w:val="24"/>
          <w:u w:val="none"/>
        </w:rPr>
        <w:t>https://news.cgtn.com/news/3d3d414e3151544d35457a6333566d54/index.html</w:t>
      </w:r>
      <w:r>
        <w:rPr>
          <w:rStyle w:val="12"/>
          <w:rFonts w:ascii="Times New Roman" w:hAnsi="Times New Roman" w:cs="Times New Roman"/>
          <w:color w:val="auto"/>
          <w:sz w:val="24"/>
          <w:szCs w:val="24"/>
          <w:u w:val="none"/>
        </w:rPr>
        <w:fldChar w:fldCharType="end"/>
      </w:r>
      <w:r>
        <w:rPr>
          <w:rStyle w:val="12"/>
          <w:rFonts w:ascii="Times New Roman" w:hAnsi="Times New Roman" w:cs="Times New Roman"/>
          <w:color w:val="auto"/>
          <w:sz w:val="24"/>
          <w:szCs w:val="24"/>
          <w:u w:val="none"/>
        </w:rPr>
        <w:br w:type="textWrapping"/>
      </w:r>
      <w:r>
        <w:fldChar w:fldCharType="begin"/>
      </w:r>
      <w:r>
        <w:instrText xml:space="preserve"> HYPERLINK "https://www.thoughtco.com/history-of-the-dragon-boat-festival-4072930" </w:instrText>
      </w:r>
      <w:r>
        <w:fldChar w:fldCharType="separate"/>
      </w:r>
      <w:r>
        <w:rPr>
          <w:rStyle w:val="12"/>
          <w:rFonts w:ascii="Times New Roman" w:hAnsi="Times New Roman" w:cs="Times New Roman"/>
          <w:color w:val="auto"/>
          <w:sz w:val="24"/>
          <w:szCs w:val="24"/>
          <w:u w:val="none"/>
        </w:rPr>
        <w:t>https://www.thoughtco.com/history-of-the-dragon-boat-festival-4072930</w:t>
      </w:r>
      <w:r>
        <w:rPr>
          <w:rStyle w:val="12"/>
          <w:rFonts w:ascii="Times New Roman" w:hAnsi="Times New Roman" w:cs="Times New Roman"/>
          <w:color w:val="auto"/>
          <w:sz w:val="24"/>
          <w:szCs w:val="24"/>
          <w:u w:val="none"/>
        </w:rPr>
        <w:fldChar w:fldCharType="end"/>
      </w:r>
      <w:r>
        <w:rPr>
          <w:rFonts w:ascii="Times New Roman" w:hAnsi="Times New Roman" w:cs="Times New Roman"/>
          <w:sz w:val="24"/>
          <w:szCs w:val="24"/>
        </w:rPr>
        <w:br w:type="textWrapping"/>
      </w:r>
      <w:r>
        <w:fldChar w:fldCharType="begin"/>
      </w:r>
      <w:r>
        <w:instrText xml:space="preserve"> HYPERLINK "https://www.chinaeducationaltours.com/guide/dragon-boat-festival.htm" </w:instrText>
      </w:r>
      <w:r>
        <w:fldChar w:fldCharType="separate"/>
      </w:r>
      <w:r>
        <w:rPr>
          <w:rStyle w:val="12"/>
          <w:rFonts w:ascii="Times New Roman" w:hAnsi="Times New Roman" w:cs="Times New Roman"/>
          <w:color w:val="auto"/>
          <w:sz w:val="24"/>
          <w:szCs w:val="24"/>
          <w:u w:val="none"/>
        </w:rPr>
        <w:t>https://www.chinaeducationaltours.com/guide/dragon-boat-festival.htm</w:t>
      </w:r>
      <w:r>
        <w:rPr>
          <w:rStyle w:val="12"/>
          <w:rFonts w:ascii="Times New Roman" w:hAnsi="Times New Roman" w:cs="Times New Roman"/>
          <w:color w:val="auto"/>
          <w:sz w:val="24"/>
          <w:szCs w:val="24"/>
          <w:u w:val="none"/>
        </w:rPr>
        <w:fldChar w:fldCharType="end"/>
      </w:r>
    </w:p>
    <w:p>
      <w:pPr>
        <w:pStyle w:val="15"/>
        <w:spacing w:line="360" w:lineRule="exact"/>
        <w:ind w:left="360" w:firstLine="0" w:firstLineChars="0"/>
        <w:rPr>
          <w:rStyle w:val="12"/>
          <w:rFonts w:ascii="Times New Roman" w:hAnsi="Times New Roman" w:cs="Times New Roman"/>
          <w:color w:val="auto"/>
          <w:sz w:val="24"/>
          <w:szCs w:val="24"/>
          <w:u w:val="none"/>
        </w:rPr>
      </w:pPr>
      <w:r>
        <w:rPr>
          <w:rStyle w:val="12"/>
          <w:rFonts w:ascii="Times New Roman" w:hAnsi="Times New Roman" w:cs="Times New Roman"/>
          <w:color w:val="auto"/>
          <w:sz w:val="24"/>
          <w:szCs w:val="24"/>
          <w:u w:val="none"/>
        </w:rPr>
        <w:fldChar w:fldCharType="begin"/>
      </w:r>
      <w:r>
        <w:rPr>
          <w:rStyle w:val="12"/>
          <w:rFonts w:ascii="Times New Roman" w:hAnsi="Times New Roman" w:cs="Times New Roman"/>
          <w:color w:val="auto"/>
          <w:sz w:val="24"/>
          <w:szCs w:val="24"/>
          <w:u w:val="none"/>
        </w:rPr>
        <w:instrText xml:space="preserve"> HYPERLINK "https://www.digmandarin.com/chinese-pronunciation-guide.html" </w:instrText>
      </w:r>
      <w:r>
        <w:rPr>
          <w:rStyle w:val="12"/>
          <w:rFonts w:ascii="Times New Roman" w:hAnsi="Times New Roman" w:cs="Times New Roman"/>
          <w:color w:val="auto"/>
          <w:sz w:val="24"/>
          <w:szCs w:val="24"/>
          <w:u w:val="none"/>
        </w:rPr>
        <w:fldChar w:fldCharType="separate"/>
      </w:r>
      <w:r>
        <w:rPr>
          <w:rStyle w:val="12"/>
          <w:rFonts w:ascii="Times New Roman" w:hAnsi="Times New Roman" w:cs="Times New Roman"/>
          <w:color w:val="auto"/>
          <w:sz w:val="24"/>
          <w:szCs w:val="24"/>
          <w:u w:val="none"/>
        </w:rPr>
        <w:t>https://www.digmandarin.com/chinese-pronunciation-guide.html</w:t>
      </w:r>
      <w:r>
        <w:rPr>
          <w:rStyle w:val="12"/>
          <w:rFonts w:ascii="Times New Roman" w:hAnsi="Times New Roman" w:cs="Times New Roman"/>
          <w:color w:val="auto"/>
          <w:sz w:val="24"/>
          <w:szCs w:val="24"/>
          <w:u w:val="none"/>
        </w:rPr>
        <w:fldChar w:fldCharType="end"/>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01714"/>
    <w:multiLevelType w:val="multilevel"/>
    <w:tmpl w:val="14D01714"/>
    <w:lvl w:ilvl="0" w:tentative="0">
      <w:start w:val="1"/>
      <w:numFmt w:val="decimal"/>
      <w:lvlText w:val="%1)"/>
      <w:lvlJc w:val="left"/>
      <w:pPr>
        <w:ind w:left="720" w:hanging="360"/>
      </w:pPr>
      <w:rPr>
        <w:rFonts w:hint="default"/>
      </w:rPr>
    </w:lvl>
    <w:lvl w:ilvl="1" w:tentative="0">
      <w:start w:val="1"/>
      <w:numFmt w:val="decimal"/>
      <w:lvlText w:val="%2）"/>
      <w:lvlJc w:val="left"/>
      <w:pPr>
        <w:ind w:left="1140" w:hanging="360"/>
      </w:pPr>
      <w:rPr>
        <w:rFonts w:hint="default"/>
        <w:b w:val="0"/>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3F561761"/>
    <w:multiLevelType w:val="multilevel"/>
    <w:tmpl w:val="3F56176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1FE8107"/>
    <w:multiLevelType w:val="singleLevel"/>
    <w:tmpl w:val="41FE8107"/>
    <w:lvl w:ilvl="0" w:tentative="0">
      <w:start w:val="1"/>
      <w:numFmt w:val="decimal"/>
      <w:lvlText w:val="%1."/>
      <w:lvlJc w:val="left"/>
      <w:pPr>
        <w:tabs>
          <w:tab w:val="left" w:pos="312"/>
        </w:tabs>
      </w:pPr>
    </w:lvl>
  </w:abstractNum>
  <w:abstractNum w:abstractNumId="3">
    <w:nsid w:val="51BF5D35"/>
    <w:multiLevelType w:val="multilevel"/>
    <w:tmpl w:val="51BF5D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AD"/>
    <w:rsid w:val="00036021"/>
    <w:rsid w:val="00052FB0"/>
    <w:rsid w:val="0006452A"/>
    <w:rsid w:val="000C3D15"/>
    <w:rsid w:val="000D4009"/>
    <w:rsid w:val="000E3B12"/>
    <w:rsid w:val="0014291A"/>
    <w:rsid w:val="0014694E"/>
    <w:rsid w:val="00160ED0"/>
    <w:rsid w:val="00190842"/>
    <w:rsid w:val="001D1C67"/>
    <w:rsid w:val="00252C57"/>
    <w:rsid w:val="00253116"/>
    <w:rsid w:val="00292AC9"/>
    <w:rsid w:val="002D3F42"/>
    <w:rsid w:val="002F22B8"/>
    <w:rsid w:val="00315D51"/>
    <w:rsid w:val="00345EFD"/>
    <w:rsid w:val="00350B7E"/>
    <w:rsid w:val="003B5071"/>
    <w:rsid w:val="003E4DD3"/>
    <w:rsid w:val="004031E5"/>
    <w:rsid w:val="0042687F"/>
    <w:rsid w:val="00444A07"/>
    <w:rsid w:val="00544652"/>
    <w:rsid w:val="00555994"/>
    <w:rsid w:val="00576385"/>
    <w:rsid w:val="005D0F6A"/>
    <w:rsid w:val="00635AAD"/>
    <w:rsid w:val="006B0FB0"/>
    <w:rsid w:val="007334E3"/>
    <w:rsid w:val="007A5037"/>
    <w:rsid w:val="007B1C89"/>
    <w:rsid w:val="007B6814"/>
    <w:rsid w:val="0084091C"/>
    <w:rsid w:val="0085181E"/>
    <w:rsid w:val="0087302B"/>
    <w:rsid w:val="008B25FD"/>
    <w:rsid w:val="008E2DE8"/>
    <w:rsid w:val="00942693"/>
    <w:rsid w:val="009505AD"/>
    <w:rsid w:val="00950CD3"/>
    <w:rsid w:val="00960FD0"/>
    <w:rsid w:val="0097089D"/>
    <w:rsid w:val="009857F4"/>
    <w:rsid w:val="00996A72"/>
    <w:rsid w:val="009A4B8A"/>
    <w:rsid w:val="009F0CC9"/>
    <w:rsid w:val="009F3771"/>
    <w:rsid w:val="00A643F0"/>
    <w:rsid w:val="00A86871"/>
    <w:rsid w:val="00AC127D"/>
    <w:rsid w:val="00B3715A"/>
    <w:rsid w:val="00BE11BF"/>
    <w:rsid w:val="00C439EB"/>
    <w:rsid w:val="00C4447B"/>
    <w:rsid w:val="00C47C87"/>
    <w:rsid w:val="00C74933"/>
    <w:rsid w:val="00C81711"/>
    <w:rsid w:val="00CD4766"/>
    <w:rsid w:val="00CE0D95"/>
    <w:rsid w:val="00D8748A"/>
    <w:rsid w:val="00D97357"/>
    <w:rsid w:val="00DE01C2"/>
    <w:rsid w:val="00DE5076"/>
    <w:rsid w:val="00E14D57"/>
    <w:rsid w:val="00E6783F"/>
    <w:rsid w:val="00E76ACC"/>
    <w:rsid w:val="00E835DA"/>
    <w:rsid w:val="00E940FF"/>
    <w:rsid w:val="00EC7E9E"/>
    <w:rsid w:val="00ED1DC2"/>
    <w:rsid w:val="00F91011"/>
    <w:rsid w:val="00FC1E99"/>
    <w:rsid w:val="00FD2BCD"/>
    <w:rsid w:val="220F5DFB"/>
    <w:rsid w:val="465D1A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paragraph" w:styleId="2">
    <w:name w:val="heading 1"/>
    <w:basedOn w:val="1"/>
    <w:next w:val="1"/>
    <w:link w:val="14"/>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3">
    <w:name w:val="heading 2"/>
    <w:basedOn w:val="1"/>
    <w:next w:val="1"/>
    <w:link w:val="16"/>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18"/>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character" w:default="1" w:styleId="10">
    <w:name w:val="Default Paragraph Font"/>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2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rPr>
  </w:style>
  <w:style w:type="paragraph" w:styleId="6">
    <w:name w:val="header"/>
    <w:basedOn w:val="1"/>
    <w:link w:val="20"/>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7">
    <w:name w:val="Normal (Web)"/>
    <w:basedOn w:val="1"/>
    <w:semiHidden/>
    <w:unhideWhenUsed/>
    <w:uiPriority w:val="99"/>
    <w:pPr>
      <w:spacing w:before="100" w:beforeAutospacing="1" w:after="100" w:afterAutospacing="1"/>
    </w:pPr>
  </w:style>
  <w:style w:type="paragraph" w:styleId="8">
    <w:name w:val="Title"/>
    <w:basedOn w:val="1"/>
    <w:next w:val="1"/>
    <w:link w:val="13"/>
    <w:qFormat/>
    <w:uiPriority w:val="10"/>
    <w:pPr>
      <w:widowControl w:val="0"/>
      <w:spacing w:before="240" w:after="60"/>
      <w:jc w:val="center"/>
      <w:outlineLvl w:val="0"/>
    </w:pPr>
    <w:rPr>
      <w:rFonts w:asciiTheme="majorHAnsi" w:hAnsiTheme="majorHAnsi" w:eastAsiaTheme="majorEastAsia" w:cstheme="majorBidi"/>
      <w:b/>
      <w:bCs/>
      <w:kern w:val="2"/>
      <w:sz w:val="32"/>
      <w:szCs w:val="32"/>
    </w:rPr>
  </w:style>
  <w:style w:type="character" w:styleId="11">
    <w:name w:val="FollowedHyperlink"/>
    <w:basedOn w:val="10"/>
    <w:semiHidden/>
    <w:unhideWhenUsed/>
    <w:qFormat/>
    <w:uiPriority w:val="99"/>
    <w:rPr>
      <w:color w:val="954F72" w:themeColor="followedHyperlink"/>
      <w:u w:val="single"/>
      <w14:textFill>
        <w14:solidFill>
          <w14:schemeClr w14:val="folHlink"/>
        </w14:solidFill>
      </w14:textFill>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标题 字符"/>
    <w:basedOn w:val="10"/>
    <w:link w:val="8"/>
    <w:qFormat/>
    <w:uiPriority w:val="10"/>
    <w:rPr>
      <w:rFonts w:asciiTheme="majorHAnsi" w:hAnsiTheme="majorHAnsi" w:eastAsiaTheme="majorEastAsia" w:cstheme="majorBidi"/>
      <w:b/>
      <w:bCs/>
      <w:sz w:val="32"/>
      <w:szCs w:val="32"/>
    </w:rPr>
  </w:style>
  <w:style w:type="character" w:customStyle="1" w:styleId="14">
    <w:name w:val="标题 1 字符"/>
    <w:basedOn w:val="10"/>
    <w:link w:val="2"/>
    <w:qFormat/>
    <w:uiPriority w:val="9"/>
    <w:rPr>
      <w:b/>
      <w:bCs/>
      <w:kern w:val="44"/>
      <w:sz w:val="44"/>
      <w:szCs w:val="44"/>
    </w:rPr>
  </w:style>
  <w:style w:type="paragraph" w:styleId="15">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rPr>
  </w:style>
  <w:style w:type="character" w:customStyle="1" w:styleId="16">
    <w:name w:val="标题 2 字符"/>
    <w:basedOn w:val="10"/>
    <w:link w:val="3"/>
    <w:qFormat/>
    <w:uiPriority w:val="9"/>
    <w:rPr>
      <w:rFonts w:asciiTheme="majorHAnsi" w:hAnsiTheme="majorHAnsi" w:eastAsiaTheme="majorEastAsia" w:cstheme="majorBidi"/>
      <w:b/>
      <w:bCs/>
      <w:sz w:val="32"/>
      <w:szCs w:val="32"/>
    </w:rPr>
  </w:style>
  <w:style w:type="paragraph" w:customStyle="1" w:styleId="17">
    <w:name w:val="comp"/>
    <w:basedOn w:val="1"/>
    <w:qFormat/>
    <w:uiPriority w:val="0"/>
    <w:pPr>
      <w:spacing w:before="100" w:beforeAutospacing="1" w:after="100" w:afterAutospacing="1"/>
    </w:pPr>
  </w:style>
  <w:style w:type="character" w:customStyle="1" w:styleId="18">
    <w:name w:val="标题 3 字符"/>
    <w:basedOn w:val="10"/>
    <w:link w:val="4"/>
    <w:qFormat/>
    <w:uiPriority w:val="9"/>
    <w:rPr>
      <w:b/>
      <w:bCs/>
      <w:sz w:val="32"/>
      <w:szCs w:val="32"/>
    </w:rPr>
  </w:style>
  <w:style w:type="character" w:customStyle="1" w:styleId="19">
    <w:name w:val="未处理的提及1"/>
    <w:basedOn w:val="10"/>
    <w:semiHidden/>
    <w:unhideWhenUsed/>
    <w:qFormat/>
    <w:uiPriority w:val="99"/>
    <w:rPr>
      <w:color w:val="605E5C"/>
      <w:shd w:val="clear" w:color="auto" w:fill="E1DFDD"/>
    </w:rPr>
  </w:style>
  <w:style w:type="character" w:customStyle="1" w:styleId="20">
    <w:name w:val="页眉 字符"/>
    <w:basedOn w:val="10"/>
    <w:link w:val="6"/>
    <w:qFormat/>
    <w:uiPriority w:val="99"/>
    <w:rPr>
      <w:sz w:val="18"/>
      <w:szCs w:val="18"/>
    </w:rPr>
  </w:style>
  <w:style w:type="character" w:customStyle="1" w:styleId="21">
    <w:name w:val="页脚 字符"/>
    <w:basedOn w:val="10"/>
    <w:link w:val="5"/>
    <w:qFormat/>
    <w:uiPriority w:val="99"/>
    <w:rPr>
      <w:sz w:val="18"/>
      <w:szCs w:val="18"/>
    </w:rPr>
  </w:style>
  <w:style w:type="character" w:customStyle="1" w:styleId="22">
    <w:name w:val="apple-converted-space"/>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477</Words>
  <Characters>2722</Characters>
  <Lines>22</Lines>
  <Paragraphs>6</Paragraphs>
  <TotalTime>147</TotalTime>
  <ScaleCrop>false</ScaleCrop>
  <LinksUpToDate>false</LinksUpToDate>
  <CharactersWithSpaces>3193</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2020-10-04T02:39:00Z</dcterms:created>
  <dc:creator> </dc:creator>
  <cp:lastModifiedBy>Jackson-yee</cp:lastModifiedBy>
  <dcterms:modified xsi:type="dcterms:W3CDTF">2020-10-05T08:43:43Z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