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35A" w:rsidRPr="00514270" w:rsidRDefault="00D8035A" w:rsidP="00D8035A">
      <w:pPr>
        <w:pStyle w:val="NormalWeb"/>
        <w:spacing w:before="0" w:beforeAutospacing="0" w:after="200" w:afterAutospacing="0" w:line="276" w:lineRule="auto"/>
        <w:jc w:val="both"/>
        <w:rPr>
          <w:rFonts w:eastAsia="等线"/>
          <w:b/>
          <w:bCs/>
          <w:color w:val="000000"/>
          <w:kern w:val="24"/>
        </w:rPr>
      </w:pPr>
      <w:r w:rsidRPr="00514270">
        <w:rPr>
          <w:rFonts w:eastAsia="等线"/>
          <w:b/>
          <w:bCs/>
          <w:color w:val="000000"/>
          <w:kern w:val="24"/>
          <w:sz w:val="28"/>
          <w:szCs w:val="28"/>
        </w:rPr>
        <w:t xml:space="preserve"> </w:t>
      </w:r>
      <w:r w:rsidR="00F13DCA" w:rsidRPr="00514270">
        <w:rPr>
          <w:rFonts w:eastAsia="等线"/>
          <w:b/>
          <w:bCs/>
          <w:color w:val="000000"/>
          <w:kern w:val="24"/>
          <w:sz w:val="28"/>
          <w:szCs w:val="28"/>
        </w:rPr>
        <w:t xml:space="preserve"> </w:t>
      </w:r>
      <w:bookmarkStart w:id="0" w:name="_GoBack"/>
      <w:bookmarkEnd w:id="0"/>
      <w:r w:rsidRPr="00514270">
        <w:rPr>
          <w:rFonts w:eastAsia="等线"/>
          <w:b/>
          <w:bCs/>
          <w:color w:val="000000"/>
          <w:kern w:val="24"/>
        </w:rPr>
        <w:t>Contemporary Translation Theories</w:t>
      </w:r>
      <w:r w:rsidR="00F13DCA" w:rsidRPr="00514270">
        <w:rPr>
          <w:rFonts w:eastAsia="等线"/>
          <w:b/>
          <w:bCs/>
          <w:color w:val="000000"/>
          <w:kern w:val="24"/>
        </w:rPr>
        <w:t xml:space="preserve">          </w:t>
      </w:r>
    </w:p>
    <w:p w:rsidR="00F13DCA" w:rsidRPr="00514270" w:rsidRDefault="00514270" w:rsidP="00514270">
      <w:pPr>
        <w:pStyle w:val="NormalWeb"/>
        <w:spacing w:before="0" w:beforeAutospacing="0" w:after="200" w:afterAutospacing="0" w:line="276" w:lineRule="auto"/>
        <w:jc w:val="both"/>
      </w:pPr>
      <w:r w:rsidRPr="00514270">
        <w:rPr>
          <w:rFonts w:eastAsia="等线"/>
          <w:b/>
          <w:bCs/>
          <w:color w:val="000000"/>
          <w:kern w:val="24"/>
        </w:rPr>
        <w:t xml:space="preserve">  </w:t>
      </w:r>
      <w:r w:rsidR="00F13DCA" w:rsidRPr="00514270">
        <w:rPr>
          <w:rFonts w:eastAsia="等线"/>
          <w:b/>
          <w:bCs/>
          <w:color w:val="000000"/>
          <w:kern w:val="24"/>
        </w:rPr>
        <w:t>What is translation theory?</w:t>
      </w:r>
    </w:p>
    <w:p w:rsidR="00F13DCA" w:rsidRPr="00514270" w:rsidRDefault="00F13DCA" w:rsidP="00D8035A">
      <w:pPr>
        <w:pStyle w:val="NormalWeb"/>
        <w:spacing w:before="0" w:beforeAutospacing="0" w:after="200" w:afterAutospacing="0" w:line="276" w:lineRule="auto"/>
        <w:jc w:val="both"/>
        <w:rPr>
          <w:rFonts w:eastAsia="+mn-ea"/>
          <w:b/>
          <w:bCs/>
          <w:color w:val="000000"/>
          <w:kern w:val="24"/>
        </w:rPr>
      </w:pPr>
      <w:r w:rsidRPr="00514270">
        <w:rPr>
          <w:rFonts w:eastAsia="+mn-ea"/>
          <w:b/>
          <w:bCs/>
          <w:color w:val="000000"/>
          <w:kern w:val="24"/>
        </w:rPr>
        <w:t xml:space="preserve">“Translation Theory”is and is not a new </w:t>
      </w:r>
      <w:proofErr w:type="gramStart"/>
      <w:r w:rsidRPr="00514270">
        <w:rPr>
          <w:rFonts w:eastAsia="+mn-ea"/>
          <w:b/>
          <w:bCs/>
          <w:color w:val="000000"/>
          <w:kern w:val="24"/>
        </w:rPr>
        <w:t>fields</w:t>
      </w:r>
      <w:proofErr w:type="gramEnd"/>
      <w:r w:rsidRPr="00514270">
        <w:rPr>
          <w:rFonts w:eastAsia="+mn-ea"/>
          <w:b/>
          <w:bCs/>
          <w:color w:val="000000"/>
          <w:kern w:val="24"/>
        </w:rPr>
        <w:t xml:space="preserve">; though it has existed only since 1983 as a separate entry in the Modem Language Association International Bibliography, it is as old as the tower of Babel. Some literary </w:t>
      </w:r>
      <w:proofErr w:type="gramStart"/>
      <w:r w:rsidRPr="00514270">
        <w:rPr>
          <w:rFonts w:eastAsia="+mn-ea"/>
          <w:b/>
          <w:bCs/>
          <w:color w:val="000000"/>
          <w:kern w:val="24"/>
        </w:rPr>
        <w:t>scholars</w:t>
      </w:r>
      <w:proofErr w:type="gramEnd"/>
      <w:r w:rsidRPr="00514270">
        <w:rPr>
          <w:rFonts w:eastAsia="+mn-ea"/>
          <w:b/>
          <w:bCs/>
          <w:color w:val="000000"/>
          <w:kern w:val="24"/>
        </w:rPr>
        <w:t xml:space="preserve"> claims never to have heard of it as a subject in and of itself, others, who may themselves translate, claim to know all that they need to know. Anyone working ‘’</w:t>
      </w:r>
      <w:proofErr w:type="spellStart"/>
      <w:r w:rsidRPr="00514270">
        <w:rPr>
          <w:rFonts w:eastAsia="+mn-ea"/>
          <w:b/>
          <w:bCs/>
          <w:color w:val="000000"/>
          <w:kern w:val="24"/>
        </w:rPr>
        <w:t>monolinguistically</w:t>
      </w:r>
      <w:proofErr w:type="spellEnd"/>
      <w:r w:rsidRPr="00514270">
        <w:rPr>
          <w:rFonts w:eastAsia="+mn-ea"/>
          <w:b/>
          <w:bCs/>
          <w:color w:val="000000"/>
          <w:kern w:val="24"/>
        </w:rPr>
        <w:t xml:space="preserve"> ‘’ may support no need for translation theories; yet translation inheres in every language by its relationship to others signifying systems both past and present. Translation theory is central of anyone interpreting </w:t>
      </w:r>
      <w:r w:rsidR="00514270" w:rsidRPr="00514270">
        <w:rPr>
          <w:rFonts w:eastAsia="+mn-ea"/>
          <w:b/>
          <w:bCs/>
          <w:color w:val="000000"/>
          <w:kern w:val="24"/>
        </w:rPr>
        <w:t>literature,</w:t>
      </w:r>
      <w:r w:rsidRPr="00514270">
        <w:rPr>
          <w:rFonts w:eastAsia="+mn-ea"/>
          <w:b/>
          <w:bCs/>
          <w:color w:val="000000"/>
          <w:kern w:val="24"/>
        </w:rPr>
        <w:t xml:space="preserve"> in an historical period characterized by the proliferation of literary theory is becoming </w:t>
      </w:r>
      <w:r w:rsidR="00514270" w:rsidRPr="00514270">
        <w:rPr>
          <w:rFonts w:eastAsia="+mn-ea"/>
          <w:b/>
          <w:bCs/>
          <w:color w:val="000000"/>
          <w:kern w:val="24"/>
        </w:rPr>
        <w:t>increasingly relevant</w:t>
      </w:r>
      <w:r w:rsidRPr="00514270">
        <w:rPr>
          <w:rFonts w:eastAsia="+mn-ea"/>
          <w:b/>
          <w:bCs/>
          <w:color w:val="000000"/>
          <w:kern w:val="24"/>
        </w:rPr>
        <w:t xml:space="preserve"> to all of them.</w:t>
      </w:r>
    </w:p>
    <w:p w:rsidR="00A80781" w:rsidRPr="00514270" w:rsidRDefault="00A80781" w:rsidP="00D8035A">
      <w:pPr>
        <w:pStyle w:val="NormalWeb"/>
        <w:spacing w:before="0" w:beforeAutospacing="0" w:after="200" w:afterAutospacing="0" w:line="276" w:lineRule="auto"/>
        <w:jc w:val="both"/>
        <w:rPr>
          <w:rFonts w:eastAsiaTheme="minorEastAsia"/>
          <w:b/>
          <w:color w:val="000000" w:themeColor="text1"/>
          <w:kern w:val="24"/>
        </w:rPr>
      </w:pPr>
      <w:r w:rsidRPr="00514270">
        <w:rPr>
          <w:rFonts w:eastAsiaTheme="minorEastAsia"/>
          <w:b/>
          <w:color w:val="000000" w:themeColor="text1"/>
          <w:kern w:val="24"/>
        </w:rPr>
        <w:t xml:space="preserve">What is contemporary translation </w:t>
      </w:r>
      <w:r w:rsidR="00E551BA" w:rsidRPr="00514270">
        <w:rPr>
          <w:rFonts w:eastAsiaTheme="minorEastAsia"/>
          <w:b/>
          <w:color w:val="000000" w:themeColor="text1"/>
          <w:kern w:val="24"/>
        </w:rPr>
        <w:t>theory?</w:t>
      </w:r>
    </w:p>
    <w:p w:rsidR="00A80781" w:rsidRPr="00514270" w:rsidRDefault="00A80781" w:rsidP="00D8035A">
      <w:pPr>
        <w:pStyle w:val="NormalWeb"/>
        <w:spacing w:before="0" w:beforeAutospacing="0" w:after="0" w:afterAutospacing="0"/>
        <w:jc w:val="both"/>
        <w:rPr>
          <w:rFonts w:eastAsiaTheme="minorEastAsia"/>
          <w:b/>
          <w:bCs/>
          <w:color w:val="000000" w:themeColor="text1"/>
          <w:kern w:val="24"/>
        </w:rPr>
      </w:pPr>
      <w:r w:rsidRPr="00514270">
        <w:rPr>
          <w:rFonts w:eastAsiaTheme="minorEastAsia"/>
          <w:b/>
          <w:bCs/>
          <w:color w:val="000000" w:themeColor="text1"/>
          <w:kern w:val="24"/>
        </w:rPr>
        <w:t xml:space="preserve">Roman </w:t>
      </w:r>
      <w:proofErr w:type="spellStart"/>
      <w:r w:rsidRPr="00514270">
        <w:rPr>
          <w:rFonts w:eastAsiaTheme="minorEastAsia"/>
          <w:b/>
          <w:bCs/>
          <w:color w:val="000000" w:themeColor="text1"/>
          <w:kern w:val="24"/>
        </w:rPr>
        <w:t>Jakobson</w:t>
      </w:r>
      <w:proofErr w:type="spellEnd"/>
      <w:r w:rsidRPr="00514270">
        <w:rPr>
          <w:rFonts w:eastAsiaTheme="minorEastAsia"/>
          <w:b/>
          <w:bCs/>
          <w:color w:val="000000" w:themeColor="text1"/>
          <w:kern w:val="24"/>
        </w:rPr>
        <w:t xml:space="preserve"> breaks the field down into three areas: </w:t>
      </w:r>
      <w:proofErr w:type="spellStart"/>
      <w:r w:rsidRPr="00514270">
        <w:rPr>
          <w:rFonts w:eastAsiaTheme="minorEastAsia"/>
          <w:b/>
          <w:bCs/>
          <w:color w:val="000000" w:themeColor="text1"/>
          <w:kern w:val="24"/>
        </w:rPr>
        <w:t>Intralingual</w:t>
      </w:r>
      <w:proofErr w:type="spellEnd"/>
      <w:r w:rsidRPr="00514270">
        <w:rPr>
          <w:rFonts w:eastAsiaTheme="minorEastAsia"/>
          <w:b/>
          <w:bCs/>
          <w:color w:val="000000" w:themeColor="text1"/>
          <w:kern w:val="24"/>
        </w:rPr>
        <w:t xml:space="preserve"> translation, a rewording of signs in one language with signs from the same language; </w:t>
      </w:r>
      <w:proofErr w:type="spellStart"/>
      <w:r w:rsidRPr="00514270">
        <w:rPr>
          <w:rFonts w:eastAsiaTheme="minorEastAsia"/>
          <w:b/>
          <w:bCs/>
          <w:color w:val="000000" w:themeColor="text1"/>
          <w:kern w:val="24"/>
        </w:rPr>
        <w:t>interlingual</w:t>
      </w:r>
      <w:proofErr w:type="spellEnd"/>
      <w:r w:rsidRPr="00514270">
        <w:rPr>
          <w:rFonts w:eastAsiaTheme="minorEastAsia"/>
          <w:b/>
          <w:bCs/>
          <w:color w:val="000000" w:themeColor="text1"/>
          <w:kern w:val="24"/>
        </w:rPr>
        <w:t xml:space="preserve"> translation or the interpretation of signs in one language with signs from another language (‘’ translation proper’’)</w:t>
      </w:r>
      <w:proofErr w:type="gramStart"/>
      <w:r w:rsidRPr="00514270">
        <w:rPr>
          <w:rFonts w:eastAsiaTheme="minorEastAsia"/>
          <w:b/>
          <w:bCs/>
          <w:color w:val="000000" w:themeColor="text1"/>
          <w:kern w:val="24"/>
        </w:rPr>
        <w:t>;and</w:t>
      </w:r>
      <w:proofErr w:type="gramEnd"/>
      <w:r w:rsidRPr="00514270">
        <w:rPr>
          <w:rFonts w:eastAsiaTheme="minorEastAsia"/>
          <w:b/>
          <w:bCs/>
          <w:color w:val="000000" w:themeColor="text1"/>
          <w:kern w:val="24"/>
        </w:rPr>
        <w:t xml:space="preserve"> </w:t>
      </w:r>
      <w:proofErr w:type="spellStart"/>
      <w:r w:rsidRPr="00514270">
        <w:rPr>
          <w:rFonts w:eastAsiaTheme="minorEastAsia"/>
          <w:b/>
          <w:bCs/>
          <w:color w:val="000000" w:themeColor="text1"/>
          <w:kern w:val="24"/>
        </w:rPr>
        <w:t>intersemiotic</w:t>
      </w:r>
      <w:proofErr w:type="spellEnd"/>
      <w:r w:rsidRPr="00514270">
        <w:rPr>
          <w:rFonts w:eastAsiaTheme="minorEastAsia"/>
          <w:b/>
          <w:bCs/>
          <w:color w:val="000000" w:themeColor="text1"/>
          <w:kern w:val="24"/>
        </w:rPr>
        <w:t xml:space="preserve">  </w:t>
      </w:r>
      <w:proofErr w:type="spellStart"/>
      <w:r w:rsidRPr="00514270">
        <w:rPr>
          <w:rFonts w:eastAsiaTheme="minorEastAsia"/>
          <w:b/>
          <w:bCs/>
          <w:color w:val="000000" w:themeColor="text1"/>
          <w:kern w:val="24"/>
        </w:rPr>
        <w:t>translation,or</w:t>
      </w:r>
      <w:proofErr w:type="spellEnd"/>
      <w:r w:rsidRPr="00514270">
        <w:rPr>
          <w:rFonts w:eastAsiaTheme="minorEastAsia"/>
          <w:b/>
          <w:bCs/>
          <w:color w:val="000000" w:themeColor="text1"/>
          <w:kern w:val="24"/>
        </w:rPr>
        <w:t xml:space="preserve"> the transfer (‘’transmutation”’) of the signs in one language to non-verbal sign systems ( from language into art or music). All of </w:t>
      </w:r>
      <w:proofErr w:type="spellStart"/>
      <w:r w:rsidRPr="00514270">
        <w:rPr>
          <w:rFonts w:eastAsiaTheme="minorEastAsia"/>
          <w:b/>
          <w:bCs/>
          <w:color w:val="000000" w:themeColor="text1"/>
          <w:kern w:val="24"/>
        </w:rPr>
        <w:t>Jakobson</w:t>
      </w:r>
      <w:proofErr w:type="spellEnd"/>
      <w:r w:rsidRPr="00514270">
        <w:rPr>
          <w:rFonts w:eastAsiaTheme="minorEastAsia"/>
          <w:b/>
          <w:bCs/>
          <w:color w:val="000000" w:themeColor="text1"/>
          <w:kern w:val="24"/>
        </w:rPr>
        <w:t xml:space="preserve">’s fields mutually reinforce each other, and, accepting this definition, one can easily see how translation theory can quickly enmesh the student in the </w:t>
      </w:r>
      <w:proofErr w:type="spellStart"/>
      <w:r w:rsidRPr="00514270">
        <w:rPr>
          <w:rFonts w:eastAsiaTheme="minorEastAsia"/>
          <w:b/>
          <w:bCs/>
          <w:color w:val="000000" w:themeColor="text1"/>
          <w:kern w:val="24"/>
        </w:rPr>
        <w:t>intersemiotic</w:t>
      </w:r>
      <w:proofErr w:type="spellEnd"/>
      <w:r w:rsidRPr="00514270">
        <w:rPr>
          <w:rFonts w:eastAsiaTheme="minorEastAsia"/>
          <w:b/>
          <w:bCs/>
          <w:color w:val="000000" w:themeColor="text1"/>
          <w:kern w:val="24"/>
        </w:rPr>
        <w:t xml:space="preserve"> </w:t>
      </w:r>
      <w:proofErr w:type="gramStart"/>
      <w:r w:rsidRPr="00514270">
        <w:rPr>
          <w:rFonts w:eastAsiaTheme="minorEastAsia"/>
          <w:b/>
          <w:bCs/>
          <w:color w:val="000000" w:themeColor="text1"/>
          <w:kern w:val="24"/>
        </w:rPr>
        <w:t>network  of</w:t>
      </w:r>
      <w:proofErr w:type="gramEnd"/>
      <w:r w:rsidRPr="00514270">
        <w:rPr>
          <w:rFonts w:eastAsiaTheme="minorEastAsia"/>
          <w:b/>
          <w:bCs/>
          <w:color w:val="000000" w:themeColor="text1"/>
          <w:kern w:val="24"/>
        </w:rPr>
        <w:t xml:space="preserve"> language and culture, one touching  on all the disciplines and discourses.</w:t>
      </w:r>
    </w:p>
    <w:p w:rsidR="00A80781" w:rsidRPr="00514270" w:rsidRDefault="00A80781" w:rsidP="00D8035A">
      <w:pPr>
        <w:pStyle w:val="NormalWeb"/>
        <w:spacing w:before="0" w:beforeAutospacing="0" w:after="0" w:afterAutospacing="0"/>
        <w:jc w:val="both"/>
      </w:pPr>
    </w:p>
    <w:p w:rsidR="00A80781" w:rsidRPr="00514270" w:rsidRDefault="00E551BA" w:rsidP="00D8035A">
      <w:pPr>
        <w:pStyle w:val="NormalWeb"/>
        <w:spacing w:before="0" w:beforeAutospacing="0" w:after="0" w:afterAutospacing="0"/>
        <w:jc w:val="both"/>
        <w:rPr>
          <w:rFonts w:eastAsia="Cambria Math"/>
          <w:bCs/>
          <w:kern w:val="24"/>
          <w14:shadow w14:blurRad="25526" w14:dist="22987"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100000"/>
          </w14:textOutline>
        </w:rPr>
      </w:pPr>
      <w:r w:rsidRPr="00514270">
        <w:rPr>
          <w:rFonts w:eastAsia="Cambria Math"/>
          <w:bCs/>
          <w:kern w:val="24"/>
          <w14:shadow w14:blurRad="25526" w14:dist="22987"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100000"/>
          </w14:textOutline>
        </w:rPr>
        <w:t xml:space="preserve"> </w:t>
      </w:r>
      <w:r w:rsidR="00A80781" w:rsidRPr="00514270">
        <w:rPr>
          <w:rFonts w:eastAsia="Cambria Math"/>
          <w:bCs/>
          <w:kern w:val="24"/>
          <w14:shadow w14:blurRad="25526" w14:dist="22987"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100000"/>
          </w14:textOutline>
        </w:rPr>
        <w:t>CONTEMPORARY THEORIES TO TRANSLATION</w:t>
      </w:r>
    </w:p>
    <w:p w:rsidR="00A80781" w:rsidRPr="00514270" w:rsidRDefault="00A80781" w:rsidP="00D8035A">
      <w:pPr>
        <w:pStyle w:val="NormalWeb"/>
        <w:spacing w:before="0" w:beforeAutospacing="0" w:after="0" w:afterAutospacing="0"/>
        <w:jc w:val="both"/>
        <w:rPr>
          <w:rFonts w:eastAsiaTheme="minorEastAsia"/>
          <w:b/>
          <w:bCs/>
          <w:color w:val="000000" w:themeColor="text1"/>
          <w:kern w:val="24"/>
        </w:rPr>
      </w:pPr>
      <w:r w:rsidRPr="00514270">
        <w:rPr>
          <w:rFonts w:eastAsiaTheme="minorEastAsia"/>
          <w:color w:val="00B050"/>
          <w:kern w:val="24"/>
        </w:rPr>
        <w:t xml:space="preserve">  </w:t>
      </w:r>
      <w:r w:rsidRPr="00514270">
        <w:rPr>
          <w:rFonts w:eastAsiaTheme="minorEastAsia"/>
          <w:b/>
          <w:bCs/>
          <w:color w:val="000000" w:themeColor="text1"/>
          <w:kern w:val="24"/>
        </w:rPr>
        <w:t>There are six main approaches within contemporary translation theory: the sociolinguistic approach, the communicative approach, the hermeneutic approach, the linguistic approach, the literary approach and the semiotic approach</w:t>
      </w:r>
      <w:r w:rsidRPr="00514270">
        <w:rPr>
          <w:rFonts w:eastAsiaTheme="minorEastAsia"/>
          <w:b/>
          <w:bCs/>
          <w:color w:val="000000" w:themeColor="text1"/>
          <w:kern w:val="24"/>
        </w:rPr>
        <w:t>.</w:t>
      </w:r>
    </w:p>
    <w:p w:rsidR="00A80781" w:rsidRPr="00514270" w:rsidRDefault="00A80781" w:rsidP="00D8035A">
      <w:pPr>
        <w:pStyle w:val="NormalWeb"/>
        <w:spacing w:before="0" w:beforeAutospacing="0" w:after="0" w:afterAutospacing="0"/>
        <w:jc w:val="both"/>
        <w:rPr>
          <w:rFonts w:eastAsiaTheme="minorEastAsia"/>
          <w:b/>
          <w:bCs/>
          <w:color w:val="000000" w:themeColor="text1"/>
          <w:kern w:val="24"/>
        </w:rPr>
      </w:pPr>
    </w:p>
    <w:p w:rsidR="00A80781" w:rsidRPr="00514270" w:rsidRDefault="00A80781" w:rsidP="00D8035A">
      <w:pPr>
        <w:pStyle w:val="NormalWeb"/>
        <w:spacing w:before="0" w:beforeAutospacing="0" w:after="0" w:afterAutospacing="0" w:line="276" w:lineRule="auto"/>
        <w:jc w:val="both"/>
        <w:textAlignment w:val="baseline"/>
      </w:pPr>
      <w:r w:rsidRPr="00514270">
        <w:rPr>
          <w:b/>
          <w:bCs/>
          <w:caps/>
          <w:color w:val="262626"/>
          <w:kern w:val="36"/>
        </w:rPr>
        <w:t>1. THE SOCIOLINGUISTIC APPROACH</w:t>
      </w:r>
    </w:p>
    <w:p w:rsidR="00A80781" w:rsidRPr="00514270" w:rsidRDefault="00A80781" w:rsidP="00D8035A">
      <w:pPr>
        <w:pStyle w:val="NormalWeb"/>
        <w:spacing w:before="0" w:beforeAutospacing="0" w:after="225" w:afterAutospacing="0" w:line="480" w:lineRule="auto"/>
        <w:jc w:val="both"/>
        <w:textAlignment w:val="baseline"/>
      </w:pPr>
      <w:r w:rsidRPr="00514270">
        <w:rPr>
          <w:color w:val="2C2C2C"/>
          <w:kern w:val="24"/>
        </w:rPr>
        <w:t xml:space="preserve">According to the sociolinguistic approach to translation, the social context defines what is and is not translatable and what is or is not acceptable through selection, filtering and even censorship. According to this perspective, a translator is inevitably the product of his or her society: our own sociocultural background is present in everything we translate. </w:t>
      </w:r>
    </w:p>
    <w:p w:rsidR="00A80781" w:rsidRPr="00514270" w:rsidRDefault="00A80781" w:rsidP="00D8035A">
      <w:pPr>
        <w:pStyle w:val="NormalWeb"/>
        <w:spacing w:before="0" w:beforeAutospacing="0" w:after="0" w:afterAutospacing="0" w:line="276" w:lineRule="auto"/>
        <w:jc w:val="both"/>
        <w:textAlignment w:val="baseline"/>
      </w:pPr>
      <w:r w:rsidRPr="00514270">
        <w:rPr>
          <w:b/>
          <w:bCs/>
          <w:caps/>
          <w:color w:val="262626"/>
          <w:kern w:val="36"/>
        </w:rPr>
        <w:t>2. THE COMMUNICATIVE APPROACH</w:t>
      </w:r>
    </w:p>
    <w:p w:rsidR="00A80781" w:rsidRPr="00514270" w:rsidRDefault="00A80781" w:rsidP="00D8035A">
      <w:pPr>
        <w:pStyle w:val="NormalWeb"/>
        <w:spacing w:before="0" w:beforeAutospacing="0" w:after="0" w:afterAutospacing="0"/>
        <w:jc w:val="both"/>
        <w:rPr>
          <w:color w:val="2C2C2C"/>
          <w:kern w:val="24"/>
        </w:rPr>
      </w:pPr>
      <w:r w:rsidRPr="00514270">
        <w:rPr>
          <w:color w:val="2C2C2C"/>
          <w:kern w:val="24"/>
        </w:rPr>
        <w:t xml:space="preserve">This perspective is referred to as interpretive. Researchers like D. </w:t>
      </w:r>
      <w:proofErr w:type="spellStart"/>
      <w:r w:rsidRPr="00514270">
        <w:rPr>
          <w:color w:val="2C2C2C"/>
          <w:kern w:val="24"/>
        </w:rPr>
        <w:t>Seleskovitch</w:t>
      </w:r>
      <w:proofErr w:type="spellEnd"/>
      <w:r w:rsidRPr="00514270">
        <w:rPr>
          <w:color w:val="2C2C2C"/>
          <w:kern w:val="24"/>
        </w:rPr>
        <w:t xml:space="preserve"> and M. </w:t>
      </w:r>
      <w:proofErr w:type="spellStart"/>
      <w:r w:rsidRPr="00514270">
        <w:rPr>
          <w:color w:val="2C2C2C"/>
          <w:kern w:val="24"/>
        </w:rPr>
        <w:t>Lederer</w:t>
      </w:r>
      <w:proofErr w:type="spellEnd"/>
      <w:r w:rsidRPr="00514270">
        <w:rPr>
          <w:color w:val="2C2C2C"/>
          <w:kern w:val="24"/>
        </w:rPr>
        <w:t xml:space="preserve"> developed what they called the “theory of sense,” mainly based on the experience of conference interpreting. According to this perspective, meaning must be translated, not language. Language is nothing more than a vehicle for the message and can even be an obstacle to understanding. This explains why it is always better to </w:t>
      </w:r>
      <w:proofErr w:type="spellStart"/>
      <w:r w:rsidRPr="00514270">
        <w:rPr>
          <w:color w:val="2C2C2C"/>
          <w:kern w:val="24"/>
        </w:rPr>
        <w:t>deverbalize</w:t>
      </w:r>
      <w:proofErr w:type="spellEnd"/>
      <w:r w:rsidRPr="00514270">
        <w:rPr>
          <w:color w:val="2C2C2C"/>
          <w:kern w:val="24"/>
        </w:rPr>
        <w:t xml:space="preserve"> (instead of transcoding) when we translate</w:t>
      </w:r>
      <w:r w:rsidRPr="00514270">
        <w:rPr>
          <w:color w:val="2C2C2C"/>
          <w:kern w:val="24"/>
        </w:rPr>
        <w:t>.</w:t>
      </w:r>
    </w:p>
    <w:p w:rsidR="00A80781" w:rsidRPr="00514270" w:rsidRDefault="00A80781" w:rsidP="00D8035A">
      <w:pPr>
        <w:pStyle w:val="NormalWeb"/>
        <w:spacing w:before="0" w:beforeAutospacing="0" w:after="0" w:afterAutospacing="0"/>
        <w:jc w:val="both"/>
      </w:pPr>
    </w:p>
    <w:p w:rsidR="00A80781" w:rsidRPr="00514270" w:rsidRDefault="00A80781" w:rsidP="00D8035A">
      <w:pPr>
        <w:pStyle w:val="NormalWeb"/>
        <w:spacing w:before="0" w:beforeAutospacing="0" w:after="0" w:afterAutospacing="0" w:line="276" w:lineRule="auto"/>
        <w:jc w:val="both"/>
        <w:textAlignment w:val="baseline"/>
      </w:pPr>
      <w:r w:rsidRPr="00514270">
        <w:rPr>
          <w:b/>
          <w:bCs/>
          <w:caps/>
          <w:color w:val="262626"/>
          <w:kern w:val="36"/>
        </w:rPr>
        <w:t>3. THE HERMENEUTIC APPROACH</w:t>
      </w:r>
    </w:p>
    <w:p w:rsidR="00A80781" w:rsidRPr="00514270" w:rsidRDefault="00A80781" w:rsidP="00D8035A">
      <w:pPr>
        <w:pStyle w:val="NormalWeb"/>
        <w:spacing w:before="0" w:beforeAutospacing="0" w:after="0" w:afterAutospacing="0" w:line="480" w:lineRule="auto"/>
        <w:jc w:val="both"/>
        <w:textAlignment w:val="baseline"/>
      </w:pPr>
      <w:r w:rsidRPr="00514270">
        <w:rPr>
          <w:color w:val="2C2C2C"/>
          <w:kern w:val="24"/>
        </w:rPr>
        <w:t>The hermeneutic approach is mainly based on the work of George Steiner, who believes that any human communication is a translation. In his book </w:t>
      </w:r>
      <w:r w:rsidRPr="00514270">
        <w:rPr>
          <w:i/>
          <w:iCs/>
          <w:color w:val="2C2C2C"/>
          <w:kern w:val="24"/>
        </w:rPr>
        <w:t>After Babel</w:t>
      </w:r>
      <w:r w:rsidRPr="00514270">
        <w:rPr>
          <w:color w:val="2C2C2C"/>
          <w:kern w:val="24"/>
        </w:rPr>
        <w:t> he explains that translation is not a science but an “exact art”: a true translator should be capable of becoming a writer in order to capture what the author of the original text “means to say.”</w:t>
      </w:r>
    </w:p>
    <w:p w:rsidR="00A80781" w:rsidRPr="00514270" w:rsidRDefault="00A80781" w:rsidP="00D8035A">
      <w:pPr>
        <w:pStyle w:val="NormalWeb"/>
        <w:spacing w:before="0" w:beforeAutospacing="0" w:after="0" w:afterAutospacing="0" w:line="276" w:lineRule="auto"/>
        <w:jc w:val="both"/>
        <w:textAlignment w:val="baseline"/>
      </w:pPr>
      <w:r w:rsidRPr="00514270">
        <w:rPr>
          <w:b/>
          <w:bCs/>
          <w:caps/>
          <w:color w:val="262626"/>
          <w:kern w:val="36"/>
        </w:rPr>
        <w:t>4. THE LINGUISTIC APPROACH</w:t>
      </w:r>
    </w:p>
    <w:p w:rsidR="00A80781" w:rsidRPr="00514270" w:rsidRDefault="00A80781" w:rsidP="00D8035A">
      <w:pPr>
        <w:pStyle w:val="NormalWeb"/>
        <w:spacing w:before="0" w:beforeAutospacing="0" w:after="200" w:afterAutospacing="0" w:line="276" w:lineRule="auto"/>
        <w:jc w:val="both"/>
        <w:rPr>
          <w:color w:val="2C2C2C"/>
          <w:kern w:val="24"/>
        </w:rPr>
      </w:pPr>
      <w:r w:rsidRPr="00514270">
        <w:rPr>
          <w:color w:val="2C2C2C"/>
          <w:kern w:val="24"/>
        </w:rPr>
        <w:t xml:space="preserve">Linguists like </w:t>
      </w:r>
      <w:proofErr w:type="spellStart"/>
      <w:r w:rsidRPr="00514270">
        <w:rPr>
          <w:color w:val="2C2C2C"/>
          <w:kern w:val="24"/>
        </w:rPr>
        <w:t>Vinay</w:t>
      </w:r>
      <w:proofErr w:type="spellEnd"/>
      <w:r w:rsidRPr="00514270">
        <w:rPr>
          <w:color w:val="2C2C2C"/>
          <w:kern w:val="24"/>
        </w:rPr>
        <w:t xml:space="preserve">, </w:t>
      </w:r>
      <w:proofErr w:type="spellStart"/>
      <w:r w:rsidRPr="00514270">
        <w:rPr>
          <w:color w:val="2C2C2C"/>
          <w:kern w:val="24"/>
        </w:rPr>
        <w:t>Darbelnet</w:t>
      </w:r>
      <w:proofErr w:type="spellEnd"/>
      <w:r w:rsidRPr="00514270">
        <w:rPr>
          <w:color w:val="2C2C2C"/>
          <w:kern w:val="24"/>
        </w:rPr>
        <w:t xml:space="preserve">, Austin, </w:t>
      </w:r>
      <w:proofErr w:type="spellStart"/>
      <w:r w:rsidRPr="00514270">
        <w:rPr>
          <w:color w:val="2C2C2C"/>
          <w:kern w:val="24"/>
        </w:rPr>
        <w:t>Vegliante</w:t>
      </w:r>
      <w:proofErr w:type="spellEnd"/>
      <w:r w:rsidRPr="00514270">
        <w:rPr>
          <w:color w:val="2C2C2C"/>
          <w:kern w:val="24"/>
        </w:rPr>
        <w:t xml:space="preserve">, and </w:t>
      </w:r>
      <w:proofErr w:type="spellStart"/>
      <w:r w:rsidRPr="00514270">
        <w:rPr>
          <w:color w:val="2C2C2C"/>
          <w:kern w:val="24"/>
        </w:rPr>
        <w:t>Mounin</w:t>
      </w:r>
      <w:proofErr w:type="spellEnd"/>
      <w:r w:rsidRPr="00514270">
        <w:rPr>
          <w:color w:val="2C2C2C"/>
          <w:kern w:val="24"/>
        </w:rPr>
        <w:t>, interested in language text, structuralism, and pragmatics, also examined the process of translating. According to this perspective, any translation (whether it’s a </w:t>
      </w:r>
      <w:hyperlink r:id="rId5" w:history="1">
        <w:r w:rsidRPr="00514270">
          <w:rPr>
            <w:rStyle w:val="Hyperlink"/>
            <w:color w:val="0088CC"/>
            <w:kern w:val="24"/>
          </w:rPr>
          <w:t>marketing translation</w:t>
        </w:r>
      </w:hyperlink>
      <w:r w:rsidRPr="00514270">
        <w:rPr>
          <w:color w:val="2C2C2C"/>
          <w:kern w:val="24"/>
        </w:rPr>
        <w:t>, a </w:t>
      </w:r>
      <w:hyperlink r:id="rId6" w:history="1">
        <w:r w:rsidRPr="00514270">
          <w:rPr>
            <w:rStyle w:val="Hyperlink"/>
            <w:color w:val="0088CC"/>
            <w:kern w:val="24"/>
          </w:rPr>
          <w:t>medical translation</w:t>
        </w:r>
      </w:hyperlink>
      <w:r w:rsidRPr="00514270">
        <w:rPr>
          <w:color w:val="2C2C2C"/>
          <w:kern w:val="24"/>
        </w:rPr>
        <w:t>, a </w:t>
      </w:r>
      <w:hyperlink r:id="rId7" w:history="1">
        <w:r w:rsidRPr="00514270">
          <w:rPr>
            <w:rStyle w:val="Hyperlink"/>
            <w:color w:val="0088CC"/>
            <w:kern w:val="24"/>
          </w:rPr>
          <w:t>legal translation</w:t>
        </w:r>
      </w:hyperlink>
      <w:r w:rsidRPr="00514270">
        <w:rPr>
          <w:color w:val="2C2C2C"/>
          <w:kern w:val="24"/>
        </w:rPr>
        <w:t xml:space="preserve"> or another type of text) should be considered from the point of view of its fundamental units; that is, the word, the </w:t>
      </w:r>
      <w:proofErr w:type="spellStart"/>
      <w:r w:rsidRPr="00514270">
        <w:rPr>
          <w:color w:val="2C2C2C"/>
          <w:kern w:val="24"/>
        </w:rPr>
        <w:t>syntagm</w:t>
      </w:r>
      <w:proofErr w:type="spellEnd"/>
      <w:r w:rsidRPr="00514270">
        <w:rPr>
          <w:color w:val="2C2C2C"/>
          <w:kern w:val="24"/>
        </w:rPr>
        <w:t xml:space="preserve"> and the sentence</w:t>
      </w:r>
      <w:r w:rsidR="00514270" w:rsidRPr="00514270">
        <w:rPr>
          <w:color w:val="2C2C2C"/>
          <w:kern w:val="24"/>
        </w:rPr>
        <w:t>.</w:t>
      </w:r>
    </w:p>
    <w:p w:rsidR="00A80781" w:rsidRPr="00514270" w:rsidRDefault="00A80781" w:rsidP="00D8035A">
      <w:pPr>
        <w:pStyle w:val="NormalWeb"/>
        <w:spacing w:before="0" w:beforeAutospacing="0" w:after="0" w:afterAutospacing="0" w:line="276" w:lineRule="auto"/>
        <w:jc w:val="both"/>
        <w:textAlignment w:val="baseline"/>
      </w:pPr>
      <w:r w:rsidRPr="00514270">
        <w:rPr>
          <w:b/>
          <w:bCs/>
          <w:caps/>
          <w:color w:val="262626"/>
          <w:kern w:val="36"/>
        </w:rPr>
        <w:t>5. THE LITERARY APPROACH</w:t>
      </w:r>
    </w:p>
    <w:p w:rsidR="00514270" w:rsidRPr="00514270" w:rsidRDefault="00A80781" w:rsidP="00514270">
      <w:pPr>
        <w:pStyle w:val="NormalWeb"/>
        <w:spacing w:before="0" w:beforeAutospacing="0" w:after="225" w:afterAutospacing="0" w:line="480" w:lineRule="auto"/>
        <w:jc w:val="both"/>
        <w:textAlignment w:val="baseline"/>
      </w:pPr>
      <w:r w:rsidRPr="00514270">
        <w:rPr>
          <w:color w:val="2C2C2C"/>
          <w:kern w:val="24"/>
        </w:rPr>
        <w:t xml:space="preserve">According to the literary approach, a translation should not be considered a linguistic endeavor but a literary one. Language </w:t>
      </w:r>
      <w:proofErr w:type="gramStart"/>
      <w:r w:rsidRPr="00514270">
        <w:rPr>
          <w:color w:val="2C2C2C"/>
          <w:kern w:val="24"/>
        </w:rPr>
        <w:t>has an “</w:t>
      </w:r>
      <w:proofErr w:type="gramEnd"/>
      <w:r w:rsidRPr="00514270">
        <w:rPr>
          <w:color w:val="2C2C2C"/>
          <w:kern w:val="24"/>
        </w:rPr>
        <w:t>energy”:  this is manifested through words, which are the result of experiencing a culture. This charge is what gives it strength and ultimately, meaning: this is what the translation-writer should translate.</w:t>
      </w:r>
    </w:p>
    <w:p w:rsidR="00A80781" w:rsidRPr="00514270" w:rsidRDefault="00A80781" w:rsidP="00514270">
      <w:pPr>
        <w:pStyle w:val="NormalWeb"/>
        <w:spacing w:before="0" w:beforeAutospacing="0" w:after="225" w:afterAutospacing="0" w:line="480" w:lineRule="auto"/>
        <w:jc w:val="both"/>
        <w:textAlignment w:val="baseline"/>
      </w:pPr>
      <w:r w:rsidRPr="00514270">
        <w:rPr>
          <w:b/>
          <w:bCs/>
          <w:caps/>
          <w:color w:val="262626"/>
          <w:kern w:val="36"/>
        </w:rPr>
        <w:t>6. THE SEMIOTIC APPROACH</w:t>
      </w:r>
    </w:p>
    <w:p w:rsidR="00A80781" w:rsidRPr="00514270" w:rsidRDefault="00A80781" w:rsidP="00D8035A">
      <w:pPr>
        <w:pStyle w:val="NormalWeb"/>
        <w:spacing w:before="0" w:beforeAutospacing="0" w:after="225" w:afterAutospacing="0" w:line="480" w:lineRule="auto"/>
        <w:jc w:val="both"/>
        <w:textAlignment w:val="baseline"/>
        <w:rPr>
          <w:color w:val="2C2C2C"/>
          <w:kern w:val="24"/>
        </w:rPr>
      </w:pPr>
      <w:r w:rsidRPr="00514270">
        <w:rPr>
          <w:color w:val="2C2C2C"/>
          <w:kern w:val="24"/>
        </w:rPr>
        <w:t>Semiotics is the science that studies signs and signification. Accordingly, in order for there to be meaning there must be collaboration between a sign, an object and an interpreter. Thus, from the perspective of semiotics, translation is thought of as a way of interpreting texts in which encyclopedic content varies and each sociocultural context is unique.</w:t>
      </w:r>
    </w:p>
    <w:p w:rsidR="00A80781" w:rsidRPr="00514270" w:rsidRDefault="00A80781" w:rsidP="00D8035A">
      <w:pPr>
        <w:pStyle w:val="NormalWeb"/>
        <w:spacing w:before="0" w:beforeAutospacing="0" w:after="225" w:afterAutospacing="0" w:line="480" w:lineRule="auto"/>
        <w:jc w:val="both"/>
        <w:textAlignment w:val="baseline"/>
        <w:rPr>
          <w:color w:val="2C2C2C"/>
          <w:kern w:val="24"/>
        </w:rPr>
      </w:pPr>
      <w:r w:rsidRPr="00514270">
        <w:rPr>
          <w:noProof/>
          <w:color w:val="2C2C2C"/>
          <w:kern w:val="24"/>
        </w:rPr>
        <w:lastRenderedPageBreak/>
        <w:drawing>
          <wp:inline distT="0" distB="0" distL="0" distR="0" wp14:anchorId="60E72B8D" wp14:editId="1F7E9AF7">
            <wp:extent cx="6059805" cy="51028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9805" cy="5102860"/>
                    </a:xfrm>
                    <a:prstGeom prst="rect">
                      <a:avLst/>
                    </a:prstGeom>
                    <a:noFill/>
                  </pic:spPr>
                </pic:pic>
              </a:graphicData>
            </a:graphic>
          </wp:inline>
        </w:drawing>
      </w:r>
    </w:p>
    <w:p w:rsidR="00D8035A" w:rsidRPr="00514270" w:rsidRDefault="00A80781" w:rsidP="00D8035A">
      <w:pPr>
        <w:pStyle w:val="NormalWeb"/>
        <w:spacing w:before="0" w:beforeAutospacing="0" w:after="225" w:afterAutospacing="0" w:line="480" w:lineRule="auto"/>
        <w:jc w:val="both"/>
        <w:textAlignment w:val="baseline"/>
        <w:rPr>
          <w:color w:val="000000" w:themeColor="text1"/>
        </w:rPr>
      </w:pPr>
      <w:r w:rsidRPr="00514270">
        <w:rPr>
          <w:color w:val="000000" w:themeColor="text1"/>
          <w:kern w:val="24"/>
        </w:rPr>
        <w:t>Conclusion:</w:t>
      </w:r>
    </w:p>
    <w:p w:rsidR="00A80781" w:rsidRPr="00514270" w:rsidRDefault="00A80781" w:rsidP="00D8035A">
      <w:pPr>
        <w:pStyle w:val="NormalWeb"/>
        <w:spacing w:before="0" w:beforeAutospacing="0" w:after="225" w:afterAutospacing="0" w:line="480" w:lineRule="auto"/>
        <w:jc w:val="both"/>
        <w:textAlignment w:val="baseline"/>
        <w:rPr>
          <w:rFonts w:eastAsia="SimSun"/>
          <w:color w:val="000000" w:themeColor="text1"/>
          <w:kern w:val="24"/>
        </w:rPr>
      </w:pPr>
      <w:r w:rsidRPr="00514270">
        <w:rPr>
          <w:rFonts w:eastAsia="SimSun"/>
          <w:color w:val="000000" w:themeColor="text1"/>
          <w:kern w:val="24"/>
        </w:rPr>
        <w:t xml:space="preserve">During the last thirty years, the field of translation has exploded with multiple new theories. Contemporary Translation Theories examines five of new </w:t>
      </w:r>
      <w:proofErr w:type="gramStart"/>
      <w:r w:rsidRPr="00514270">
        <w:rPr>
          <w:rFonts w:eastAsia="SimSun"/>
          <w:color w:val="000000" w:themeColor="text1"/>
          <w:kern w:val="24"/>
        </w:rPr>
        <w:t>approaches .</w:t>
      </w:r>
      <w:proofErr w:type="gramEnd"/>
      <w:r w:rsidRPr="00514270">
        <w:rPr>
          <w:rFonts w:eastAsia="SimSun"/>
          <w:color w:val="000000" w:themeColor="text1"/>
          <w:kern w:val="24"/>
        </w:rPr>
        <w:t xml:space="preserve"> </w:t>
      </w:r>
      <w:proofErr w:type="gramStart"/>
      <w:r w:rsidRPr="00514270">
        <w:rPr>
          <w:rFonts w:eastAsia="SimSun"/>
          <w:color w:val="000000" w:themeColor="text1"/>
          <w:kern w:val="24"/>
        </w:rPr>
        <w:t xml:space="preserve">The translation workshop, the science of translation, translation studies, </w:t>
      </w:r>
      <w:proofErr w:type="spellStart"/>
      <w:r w:rsidRPr="00514270">
        <w:rPr>
          <w:rFonts w:eastAsia="SimSun"/>
          <w:color w:val="000000" w:themeColor="text1"/>
          <w:kern w:val="24"/>
        </w:rPr>
        <w:t>polysystem</w:t>
      </w:r>
      <w:proofErr w:type="spellEnd"/>
      <w:r w:rsidRPr="00514270">
        <w:rPr>
          <w:rFonts w:eastAsia="SimSun"/>
          <w:color w:val="000000" w:themeColor="text1"/>
          <w:kern w:val="24"/>
        </w:rPr>
        <w:t xml:space="preserve"> theory, and deconstruction</w:t>
      </w:r>
      <w:r w:rsidR="00D8035A" w:rsidRPr="00514270">
        <w:rPr>
          <w:rFonts w:eastAsia="SimSun"/>
          <w:color w:val="000000" w:themeColor="text1"/>
          <w:kern w:val="24"/>
        </w:rPr>
        <w:t>.</w:t>
      </w:r>
      <w:proofErr w:type="gramEnd"/>
    </w:p>
    <w:p w:rsidR="00DC5F52" w:rsidRPr="00514270" w:rsidRDefault="00DC5F52" w:rsidP="00D8035A">
      <w:pPr>
        <w:pStyle w:val="NormalWeb"/>
        <w:spacing w:before="0" w:beforeAutospacing="0" w:after="225" w:afterAutospacing="0" w:line="480" w:lineRule="auto"/>
        <w:jc w:val="both"/>
        <w:textAlignment w:val="baseline"/>
        <w:rPr>
          <w:rFonts w:eastAsia="SimSun"/>
          <w:color w:val="000000" w:themeColor="text1"/>
          <w:kern w:val="24"/>
        </w:rPr>
      </w:pPr>
      <w:r w:rsidRPr="00514270">
        <w:rPr>
          <w:rFonts w:eastAsia="SimSun"/>
          <w:color w:val="000000" w:themeColor="text1"/>
          <w:kern w:val="24"/>
        </w:rPr>
        <w:t>References:</w:t>
      </w:r>
    </w:p>
    <w:p w:rsidR="00514270" w:rsidRDefault="00E551BA" w:rsidP="00D8035A">
      <w:pPr>
        <w:pStyle w:val="NormalWeb"/>
        <w:spacing w:before="0" w:beforeAutospacing="0" w:after="225" w:afterAutospacing="0" w:line="480" w:lineRule="auto"/>
        <w:jc w:val="both"/>
        <w:textAlignment w:val="baseline"/>
        <w:rPr>
          <w:rFonts w:eastAsia="SimSun"/>
          <w:color w:val="000000" w:themeColor="text1"/>
          <w:kern w:val="24"/>
        </w:rPr>
      </w:pPr>
      <w:r w:rsidRPr="00514270">
        <w:rPr>
          <w:rFonts w:eastAsia="SimSun"/>
          <w:color w:val="000000" w:themeColor="text1"/>
          <w:kern w:val="24"/>
        </w:rPr>
        <w:t xml:space="preserve">Edwin </w:t>
      </w:r>
      <w:proofErr w:type="spellStart"/>
      <w:r w:rsidR="00514270" w:rsidRPr="00514270">
        <w:rPr>
          <w:rFonts w:eastAsia="SimSun"/>
          <w:color w:val="000000" w:themeColor="text1"/>
          <w:kern w:val="24"/>
        </w:rPr>
        <w:t>Gentzler</w:t>
      </w:r>
      <w:proofErr w:type="spellEnd"/>
      <w:r w:rsidR="00514270" w:rsidRPr="00514270">
        <w:rPr>
          <w:rFonts w:eastAsia="SimSun"/>
          <w:color w:val="000000" w:themeColor="text1"/>
          <w:kern w:val="24"/>
        </w:rPr>
        <w:t xml:space="preserve"> 2001</w:t>
      </w:r>
      <w:r w:rsidRPr="00514270">
        <w:rPr>
          <w:rFonts w:eastAsia="SimSun"/>
          <w:color w:val="000000" w:themeColor="text1"/>
          <w:kern w:val="24"/>
        </w:rPr>
        <w:t xml:space="preserve"> Contemporary Translation </w:t>
      </w:r>
      <w:r w:rsidR="00514270">
        <w:rPr>
          <w:rFonts w:eastAsia="SimSun"/>
          <w:color w:val="000000" w:themeColor="text1"/>
          <w:kern w:val="24"/>
        </w:rPr>
        <w:t>Theories</w:t>
      </w:r>
    </w:p>
    <w:sectPr w:rsidR="00514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Arial Unicode MS"/>
    <w:panose1 w:val="00000000000000000000"/>
    <w:charset w:val="86"/>
    <w:family w:val="roman"/>
    <w:notTrueType/>
    <w:pitch w:val="default"/>
    <w:sig w:usb0="00000000" w:usb1="080E0000" w:usb2="00000010" w:usb3="00000000" w:csb0="00040000"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DCA"/>
    <w:rsid w:val="00514270"/>
    <w:rsid w:val="009840CA"/>
    <w:rsid w:val="00A80781"/>
    <w:rsid w:val="00D8035A"/>
    <w:rsid w:val="00DC5F52"/>
    <w:rsid w:val="00E551BA"/>
    <w:rsid w:val="00F13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3D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80781"/>
    <w:rPr>
      <w:color w:val="0000FF"/>
      <w:u w:val="single"/>
    </w:rPr>
  </w:style>
  <w:style w:type="paragraph" w:styleId="BalloonText">
    <w:name w:val="Balloon Text"/>
    <w:basedOn w:val="Normal"/>
    <w:link w:val="BalloonTextChar"/>
    <w:uiPriority w:val="99"/>
    <w:semiHidden/>
    <w:unhideWhenUsed/>
    <w:rsid w:val="00A807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7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3D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80781"/>
    <w:rPr>
      <w:color w:val="0000FF"/>
      <w:u w:val="single"/>
    </w:rPr>
  </w:style>
  <w:style w:type="paragraph" w:styleId="BalloonText">
    <w:name w:val="Balloon Text"/>
    <w:basedOn w:val="Normal"/>
    <w:link w:val="BalloonTextChar"/>
    <w:uiPriority w:val="99"/>
    <w:semiHidden/>
    <w:unhideWhenUsed/>
    <w:rsid w:val="00A807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7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37968">
      <w:bodyDiv w:val="1"/>
      <w:marLeft w:val="0"/>
      <w:marRight w:val="0"/>
      <w:marTop w:val="0"/>
      <w:marBottom w:val="0"/>
      <w:divBdr>
        <w:top w:val="none" w:sz="0" w:space="0" w:color="auto"/>
        <w:left w:val="none" w:sz="0" w:space="0" w:color="auto"/>
        <w:bottom w:val="none" w:sz="0" w:space="0" w:color="auto"/>
        <w:right w:val="none" w:sz="0" w:space="0" w:color="auto"/>
      </w:divBdr>
    </w:div>
    <w:div w:id="125320921">
      <w:bodyDiv w:val="1"/>
      <w:marLeft w:val="0"/>
      <w:marRight w:val="0"/>
      <w:marTop w:val="0"/>
      <w:marBottom w:val="0"/>
      <w:divBdr>
        <w:top w:val="none" w:sz="0" w:space="0" w:color="auto"/>
        <w:left w:val="none" w:sz="0" w:space="0" w:color="auto"/>
        <w:bottom w:val="none" w:sz="0" w:space="0" w:color="auto"/>
        <w:right w:val="none" w:sz="0" w:space="0" w:color="auto"/>
      </w:divBdr>
    </w:div>
    <w:div w:id="555899107">
      <w:bodyDiv w:val="1"/>
      <w:marLeft w:val="0"/>
      <w:marRight w:val="0"/>
      <w:marTop w:val="0"/>
      <w:marBottom w:val="0"/>
      <w:divBdr>
        <w:top w:val="none" w:sz="0" w:space="0" w:color="auto"/>
        <w:left w:val="none" w:sz="0" w:space="0" w:color="auto"/>
        <w:bottom w:val="none" w:sz="0" w:space="0" w:color="auto"/>
        <w:right w:val="none" w:sz="0" w:space="0" w:color="auto"/>
      </w:divBdr>
    </w:div>
    <w:div w:id="663899118">
      <w:bodyDiv w:val="1"/>
      <w:marLeft w:val="0"/>
      <w:marRight w:val="0"/>
      <w:marTop w:val="0"/>
      <w:marBottom w:val="0"/>
      <w:divBdr>
        <w:top w:val="none" w:sz="0" w:space="0" w:color="auto"/>
        <w:left w:val="none" w:sz="0" w:space="0" w:color="auto"/>
        <w:bottom w:val="none" w:sz="0" w:space="0" w:color="auto"/>
        <w:right w:val="none" w:sz="0" w:space="0" w:color="auto"/>
      </w:divBdr>
    </w:div>
    <w:div w:id="893197633">
      <w:bodyDiv w:val="1"/>
      <w:marLeft w:val="0"/>
      <w:marRight w:val="0"/>
      <w:marTop w:val="0"/>
      <w:marBottom w:val="0"/>
      <w:divBdr>
        <w:top w:val="none" w:sz="0" w:space="0" w:color="auto"/>
        <w:left w:val="none" w:sz="0" w:space="0" w:color="auto"/>
        <w:bottom w:val="none" w:sz="0" w:space="0" w:color="auto"/>
        <w:right w:val="none" w:sz="0" w:space="0" w:color="auto"/>
      </w:divBdr>
    </w:div>
    <w:div w:id="1031151762">
      <w:bodyDiv w:val="1"/>
      <w:marLeft w:val="0"/>
      <w:marRight w:val="0"/>
      <w:marTop w:val="0"/>
      <w:marBottom w:val="0"/>
      <w:divBdr>
        <w:top w:val="none" w:sz="0" w:space="0" w:color="auto"/>
        <w:left w:val="none" w:sz="0" w:space="0" w:color="auto"/>
        <w:bottom w:val="none" w:sz="0" w:space="0" w:color="auto"/>
        <w:right w:val="none" w:sz="0" w:space="0" w:color="auto"/>
      </w:divBdr>
    </w:div>
    <w:div w:id="1317957838">
      <w:bodyDiv w:val="1"/>
      <w:marLeft w:val="0"/>
      <w:marRight w:val="0"/>
      <w:marTop w:val="0"/>
      <w:marBottom w:val="0"/>
      <w:divBdr>
        <w:top w:val="none" w:sz="0" w:space="0" w:color="auto"/>
        <w:left w:val="none" w:sz="0" w:space="0" w:color="auto"/>
        <w:bottom w:val="none" w:sz="0" w:space="0" w:color="auto"/>
        <w:right w:val="none" w:sz="0" w:space="0" w:color="auto"/>
      </w:divBdr>
    </w:div>
    <w:div w:id="1689407514">
      <w:bodyDiv w:val="1"/>
      <w:marLeft w:val="0"/>
      <w:marRight w:val="0"/>
      <w:marTop w:val="0"/>
      <w:marBottom w:val="0"/>
      <w:divBdr>
        <w:top w:val="none" w:sz="0" w:space="0" w:color="auto"/>
        <w:left w:val="none" w:sz="0" w:space="0" w:color="auto"/>
        <w:bottom w:val="none" w:sz="0" w:space="0" w:color="auto"/>
        <w:right w:val="none" w:sz="0" w:space="0" w:color="auto"/>
      </w:divBdr>
    </w:div>
    <w:div w:id="1942251177">
      <w:bodyDiv w:val="1"/>
      <w:marLeft w:val="0"/>
      <w:marRight w:val="0"/>
      <w:marTop w:val="0"/>
      <w:marBottom w:val="0"/>
      <w:divBdr>
        <w:top w:val="none" w:sz="0" w:space="0" w:color="auto"/>
        <w:left w:val="none" w:sz="0" w:space="0" w:color="auto"/>
        <w:bottom w:val="none" w:sz="0" w:space="0" w:color="auto"/>
        <w:right w:val="none" w:sz="0" w:space="0" w:color="auto"/>
      </w:divBdr>
    </w:div>
    <w:div w:id="198196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culturesconnection.com/legal-translatio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culturesconnection.com/medical-translation/" TargetMode="External"/><Relationship Id="rId5" Type="http://schemas.openxmlformats.org/officeDocument/2006/relationships/hyperlink" Target="https://culturesconnection.com/marketing-translat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3</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2020-12-27T08:17:00Z</dcterms:created>
  <dcterms:modified xsi:type="dcterms:W3CDTF">2020-12-27T12:37:00Z</dcterms:modified>
</cp:coreProperties>
</file>