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The History of Chinese Translation Theories from 1980</w:t>
      </w:r>
    </w:p>
    <w:p>
      <w:pPr>
        <w:spacing w:beforeLines="0" w:afterLines="0"/>
        <w:jc w:val="center"/>
        <w:rPr>
          <w:rFonts w:hint="default" w:ascii="Times New Roman" w:hAnsi="Times New Roman" w:cs="Times New Roman"/>
          <w:b/>
          <w:bCs/>
          <w:sz w:val="32"/>
          <w:szCs w:val="32"/>
        </w:rPr>
      </w:pPr>
      <w:r>
        <w:rPr>
          <w:rFonts w:hint="eastAsia" w:ascii="Times New Roman" w:hAnsi="Times New Roman"/>
          <w:sz w:val="28"/>
          <w:szCs w:val="28"/>
        </w:rPr>
        <w:t>Yang Kun 杨堃 202120081542</w:t>
      </w:r>
    </w:p>
    <w:p>
      <w:pP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Introduction</w:t>
      </w: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The first National Congress of Translators Association of China was held in 1986. Jiang Chunfang (姜椿芳) delivered a report entitled “Rally and Make New Advances on Translation Work”</w:t>
      </w:r>
      <w:r>
        <w:rPr>
          <w:rFonts w:hint="eastAsia" w:ascii="Times New Roman" w:hAnsi="Times New Roman" w:cs="Times New Roman"/>
          <w:sz w:val="24"/>
          <w:lang w:val="en-US" w:eastAsia="zh-CN"/>
        </w:rPr>
        <w:t>(</w:t>
      </w:r>
      <w:r>
        <w:rPr>
          <w:rFonts w:hint="default"/>
          <w:sz w:val="24"/>
          <w:szCs w:val="24"/>
          <w:lang w:val="en-US" w:eastAsia="zh-CN"/>
        </w:rPr>
        <w:t>Tongtong Ran</w:t>
      </w:r>
      <w:r>
        <w:rPr>
          <w:rFonts w:hint="eastAsia"/>
          <w:sz w:val="24"/>
          <w:szCs w:val="24"/>
          <w:lang w:val="en-US" w:eastAsia="zh-CN"/>
        </w:rPr>
        <w:t>,</w:t>
      </w:r>
      <w:r>
        <w:rPr>
          <w:rFonts w:hint="default"/>
          <w:sz w:val="24"/>
          <w:szCs w:val="24"/>
          <w:lang w:val="en-US" w:eastAsia="zh-CN"/>
        </w:rPr>
        <w:t>2021</w:t>
      </w:r>
      <w:r>
        <w:rPr>
          <w:rFonts w:hint="eastAsia"/>
          <w:sz w:val="24"/>
          <w:szCs w:val="24"/>
          <w:lang w:val="en-US" w:eastAsia="zh-CN"/>
        </w:rPr>
        <w:t>)</w:t>
      </w:r>
      <w:r>
        <w:rPr>
          <w:rFonts w:hint="default" w:ascii="Times New Roman" w:hAnsi="Times New Roman" w:cs="Times New Roman" w:eastAsiaTheme="minorEastAsia"/>
          <w:sz w:val="24"/>
        </w:rPr>
        <w:t>, which symbolized that China has entered the development period of Modern Translation Theory.</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During this period,Chinese translation theories are still influenced by some west translation theories,such as early translation studies, polysystem theory,deconstruction,Eugene A. Nida,philological school, linguistic school and so on. And in this period, the translators inherit the tradition of the translation studies and learn from the advanced translation theories at the same time.There is a problem surrounding the translators:Is translation a science or a art? Thus,the necessity of developing translation as an independent subject is more and more intensive.</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In 1990,  Liu Miqing’s “Studies on Translation Theory” 《现代翻译理论》symbolized the establishment of modern translation theory system.</w:t>
      </w:r>
      <w:r>
        <w:rPr>
          <w:rFonts w:hint="eastAsia" w:ascii="Times New Roman" w:hAnsi="Times New Roman" w:cs="Times New Roman"/>
          <w:sz w:val="24"/>
          <w:lang w:val="en-US" w:eastAsia="zh-CN"/>
        </w:rPr>
        <w:t xml:space="preserve"> I</w:t>
      </w:r>
      <w:r>
        <w:rPr>
          <w:rFonts w:hint="default" w:ascii="Times New Roman" w:hAnsi="Times New Roman" w:cs="Times New Roman" w:eastAsiaTheme="minorEastAsia"/>
          <w:sz w:val="24"/>
          <w:lang w:val="en-US" w:eastAsia="zh-CN"/>
        </w:rPr>
        <w:t>n 21 century</w:t>
      </w:r>
      <w:r>
        <w:rPr>
          <w:rFonts w:hint="eastAsia" w:ascii="Times New Roman" w:hAnsi="Times New Roman" w:cs="Times New Roman"/>
          <w:sz w:val="24"/>
          <w:lang w:val="en-US" w:eastAsia="zh-CN"/>
        </w:rPr>
        <w:t>, s</w:t>
      </w:r>
      <w:r>
        <w:rPr>
          <w:rFonts w:hint="default" w:ascii="Times New Roman" w:hAnsi="Times New Roman" w:cs="Times New Roman" w:eastAsiaTheme="minorEastAsia"/>
          <w:sz w:val="24"/>
          <w:lang w:val="en-US" w:eastAsia="zh-CN"/>
        </w:rPr>
        <w:t>ome native translation theories</w:t>
      </w:r>
      <w:r>
        <w:rPr>
          <w:rFonts w:hint="eastAsia" w:ascii="Times New Roman" w:hAnsi="Times New Roman" w:cs="Times New Roman"/>
          <w:sz w:val="24"/>
          <w:lang w:val="en-US" w:eastAsia="zh-CN"/>
        </w:rPr>
        <w:t xml:space="preserve"> appeared, such as eco-translatology,translation variation theory and harmony-oriented translation. This text will introduce some details of eco-translatology.</w:t>
      </w:r>
      <w:bookmarkStart w:id="1" w:name="_GoBack"/>
      <w:bookmarkEnd w:id="1"/>
    </w:p>
    <w:p>
      <w:p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2.Eco-translatology</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 xml:space="preserve">In recent years, eco-translatology has attracted widespread attention. As Marion Bowers, consultant of the International Society for Eco-translatology studies and president of the International Federation of Translators, pointed out at the first International Conference on Ecological Translation studies, "Eco-translatology, as a new paradigm of translation studies, is developing vigorously and attracting more and more interest from the international academic community."(Jiang Xiaohua, Song Zhiping, Meng Fanjun,2011:34-36). As for this emerging research paradigm, </w:t>
      </w:r>
      <w:r>
        <w:rPr>
          <w:rFonts w:hint="eastAsia" w:ascii="Times New Roman" w:hAnsi="Times New Roman" w:cs="Times New Roman"/>
          <w:sz w:val="24"/>
          <w:lang w:val="en-US" w:eastAsia="zh-CN"/>
        </w:rPr>
        <w:t xml:space="preserve"> </w:t>
      </w:r>
      <w:r>
        <w:rPr>
          <w:rFonts w:hint="default" w:ascii="Times New Roman" w:hAnsi="Times New Roman" w:cs="Times New Roman" w:eastAsiaTheme="minorEastAsia"/>
          <w:sz w:val="24"/>
          <w:lang w:val="en-US" w:eastAsia="zh-CN"/>
        </w:rPr>
        <w:t>Professor Hu Gengshen(胡庚申), the founder of eco-translatology, called it is "something that has never existed in the world" and "a systematic overview and discussion of translation from a new perspective that is very different from previous studies"(Hu Gengshen,2011:5-9).</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Eco-translatology is a translation theory put forward by Professor Hu Gengshen (胡庚申). It’s based on the theory of Evolution, survival of the fittest in natural selection. Translation is a translator’s adaptation and selection in a translational eco-environment. The translational eco-environment where the translator works and the target text is used  will determine whether the translator survives/develop or is eliminated.</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There are three important dimensions of eco-translatology: the linguistic,cultural and communicative.</w:t>
      </w:r>
      <w:r>
        <w:rPr>
          <w:rFonts w:hint="eastAsia" w:ascii="Times New Roman" w:hAnsi="Times New Roman" w:cs="Times New Roman"/>
          <w:sz w:val="24"/>
          <w:lang w:val="en-US" w:eastAsia="zh-CN"/>
        </w:rPr>
        <w:t>(</w:t>
      </w:r>
      <w:r>
        <w:rPr>
          <w:rFonts w:hint="default"/>
          <w:sz w:val="24"/>
          <w:szCs w:val="24"/>
          <w:lang w:val="en-US" w:eastAsia="zh-CN"/>
        </w:rPr>
        <w:t>Wu Junhui</w:t>
      </w:r>
      <w:r>
        <w:rPr>
          <w:rFonts w:hint="eastAsia"/>
          <w:sz w:val="24"/>
          <w:szCs w:val="24"/>
          <w:lang w:val="en-US" w:eastAsia="zh-CN"/>
        </w:rPr>
        <w:t>,</w:t>
      </w:r>
      <w:r>
        <w:rPr>
          <w:rFonts w:hint="default"/>
          <w:sz w:val="24"/>
          <w:szCs w:val="24"/>
          <w:lang w:val="en-US" w:eastAsia="zh-CN"/>
        </w:rPr>
        <w:t>Zou Mujin</w:t>
      </w:r>
      <w:r>
        <w:rPr>
          <w:rFonts w:hint="eastAsia"/>
          <w:sz w:val="24"/>
          <w:szCs w:val="24"/>
          <w:lang w:val="en-US" w:eastAsia="zh-CN"/>
        </w:rPr>
        <w:t>,</w:t>
      </w:r>
      <w:r>
        <w:rPr>
          <w:rFonts w:hint="default"/>
          <w:sz w:val="24"/>
          <w:szCs w:val="24"/>
          <w:lang w:val="en-US" w:eastAsia="zh-CN"/>
        </w:rPr>
        <w:t>2021</w:t>
      </w:r>
      <w:r>
        <w:rPr>
          <w:rFonts w:hint="eastAsia"/>
          <w:sz w:val="24"/>
          <w:szCs w:val="24"/>
          <w:lang w:val="en-US" w:eastAsia="zh-CN"/>
        </w:rPr>
        <w:t>:</w:t>
      </w:r>
      <w:r>
        <w:rPr>
          <w:rFonts w:hint="default"/>
          <w:sz w:val="24"/>
          <w:szCs w:val="24"/>
          <w:lang w:val="en-US" w:eastAsia="zh-CN"/>
        </w:rPr>
        <w:t>17-22.</w:t>
      </w:r>
      <w:r>
        <w:rPr>
          <w:rFonts w:hint="eastAsia"/>
          <w:sz w:val="24"/>
          <w:szCs w:val="24"/>
          <w:lang w:val="en-US" w:eastAsia="zh-CN"/>
        </w:rPr>
        <w:t>)</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Firstly, the linguistic dimension emphasizes that the target text should conform to the language needs of the target language readers, drawing attention to the structure and form of the language. Translators should bear in mind that languages differ in syntactic structure, grammar and discourse. Therefore, it is necessary to adjust the words and grammatical structure of the target language.</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Secondly, the cultural dimension focuses on the cultural background displayed by the source language. In the process of translation, there are two ways to deal with it: one is to find the cultural counterparts in the target language; the other is to use annotations to explain the cultural elements so that the target reader can understand them better.</w:t>
      </w:r>
    </w:p>
    <w:p>
      <w:pPr>
        <w:ind w:firstLine="240" w:firstLineChars="1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 xml:space="preserve">The last one sets forth that the translator should consider the speaker’s intentions as well as the literal meaning so as to translate the source language into the target language correctly. </w:t>
      </w:r>
    </w:p>
    <w:p>
      <w:p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3.Conclusion</w:t>
      </w:r>
    </w:p>
    <w:p>
      <w:pPr>
        <w:ind w:firstLine="240" w:firstLineChars="100"/>
        <w:rPr>
          <w:rFonts w:hint="default"/>
          <w:lang w:val="en-US" w:eastAsia="zh-CN"/>
        </w:rPr>
      </w:pPr>
      <w:r>
        <w:rPr>
          <w:rFonts w:hint="default" w:ascii="Times New Roman" w:hAnsi="Times New Roman" w:cs="Times New Roman" w:eastAsiaTheme="minorEastAsia"/>
          <w:sz w:val="24"/>
          <w:lang w:val="en-US" w:eastAsia="zh-CN"/>
        </w:rPr>
        <w:t>Since the beginning of the 21st century, the theoretical system of ecological transliteration has gone through ups and downs, and is constantly moving forward in resolving doubts. "As an original theory, ecological transliteration reflects the active exploration of Chinese scholars to construct their own theoretical discourse"</w:t>
      </w:r>
      <w:r>
        <w:rPr>
          <w:rFonts w:hint="eastAsia" w:ascii="Times New Roman" w:hAnsi="Times New Roman" w:cs="Times New Roman"/>
          <w:sz w:val="24"/>
          <w:lang w:val="en-US" w:eastAsia="zh-CN"/>
        </w:rPr>
        <w:t>(Lan Hongjun,2018)</w:t>
      </w:r>
      <w:r>
        <w:rPr>
          <w:rFonts w:hint="default" w:ascii="Times New Roman" w:hAnsi="Times New Roman" w:cs="Times New Roman" w:eastAsiaTheme="minorEastAsia"/>
          <w:sz w:val="24"/>
          <w:lang w:val="en-US" w:eastAsia="zh-CN"/>
        </w:rPr>
        <w:t>.With the continuous development of translation studies, the connotation of ecological translation studies will be further deepened and the ecological paradigm highlighted by ecological translation studies will gain new vitality.</w:t>
      </w:r>
      <w:r>
        <w:rPr>
          <w:rFonts w:hint="default"/>
          <w:lang w:val="en-US" w:eastAsia="zh-CN"/>
        </w:rPr>
        <w:br w:type="page"/>
      </w:r>
    </w:p>
    <w:p>
      <w:pPr>
        <w:spacing w:line="360" w:lineRule="auto"/>
        <w:rPr>
          <w:rFonts w:hint="default"/>
          <w:lang w:val="en-US" w:eastAsia="zh-CN"/>
        </w:rPr>
      </w:pPr>
      <w:r>
        <w:rPr>
          <w:rFonts w:ascii="Times New Roman" w:hAnsi="Times New Roman" w:cs="Times New Roman"/>
          <w:b/>
          <w:sz w:val="30"/>
          <w:szCs w:val="30"/>
        </w:rPr>
        <w:t>R</w:t>
      </w:r>
      <w:r>
        <w:rPr>
          <w:rFonts w:hint="eastAsia" w:ascii="Times New Roman" w:hAnsi="Times New Roman" w:cs="Times New Roman"/>
          <w:b/>
          <w:sz w:val="30"/>
          <w:szCs w:val="30"/>
        </w:rPr>
        <w:t>eferences:</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sz w:val="24"/>
          <w:szCs w:val="24"/>
          <w:lang w:val="en-US" w:eastAsia="zh-CN"/>
        </w:rPr>
      </w:pPr>
      <w:r>
        <w:rPr>
          <w:rFonts w:hint="default"/>
          <w:sz w:val="24"/>
          <w:szCs w:val="24"/>
          <w:lang w:val="en-US" w:eastAsia="zh-CN"/>
        </w:rPr>
        <w:t>蒋骁华</w:t>
      </w:r>
      <w:r>
        <w:rPr>
          <w:rFonts w:hint="eastAsia"/>
          <w:sz w:val="24"/>
          <w:szCs w:val="24"/>
          <w:lang w:val="en-US" w:eastAsia="zh-CN"/>
        </w:rPr>
        <w:t>（Jiang Xiaohua）、</w:t>
      </w:r>
      <w:r>
        <w:rPr>
          <w:rFonts w:hint="default"/>
          <w:sz w:val="24"/>
          <w:szCs w:val="24"/>
          <w:lang w:val="en-US" w:eastAsia="zh-CN"/>
        </w:rPr>
        <w:t>宋志平</w:t>
      </w:r>
      <w:r>
        <w:rPr>
          <w:rFonts w:hint="eastAsia"/>
          <w:sz w:val="24"/>
          <w:szCs w:val="24"/>
          <w:lang w:val="en-US" w:eastAsia="zh-CN"/>
        </w:rPr>
        <w:t>（Song Zhiping）、</w:t>
      </w:r>
      <w:r>
        <w:rPr>
          <w:rFonts w:hint="default"/>
          <w:sz w:val="24"/>
          <w:szCs w:val="24"/>
          <w:lang w:val="en-US" w:eastAsia="zh-CN"/>
        </w:rPr>
        <w:t>孟凡君</w:t>
      </w:r>
      <w:r>
        <w:rPr>
          <w:rFonts w:hint="eastAsia"/>
          <w:sz w:val="24"/>
          <w:szCs w:val="24"/>
          <w:lang w:val="en-US" w:eastAsia="zh-CN"/>
        </w:rPr>
        <w:t>（Meng Fanjun）</w:t>
      </w:r>
      <w:r>
        <w:rPr>
          <w:rFonts w:hint="default"/>
          <w:sz w:val="24"/>
          <w:szCs w:val="24"/>
          <w:lang w:val="en-US" w:eastAsia="zh-CN"/>
        </w:rPr>
        <w:t>. 生态翻译学理论的新探索——首届国际生态翻译学研讨会综述[J].中国翻译</w:t>
      </w:r>
      <w:r>
        <w:rPr>
          <w:rFonts w:hint="eastAsia"/>
          <w:sz w:val="24"/>
          <w:szCs w:val="24"/>
          <w:lang w:val="en-US" w:eastAsia="zh-CN"/>
        </w:rPr>
        <w:t>，</w:t>
      </w:r>
      <w:r>
        <w:rPr>
          <w:rFonts w:hint="default"/>
          <w:sz w:val="24"/>
          <w:szCs w:val="24"/>
          <w:lang w:val="en-US" w:eastAsia="zh-CN"/>
        </w:rPr>
        <w:t>2011，</w:t>
      </w:r>
      <w:r>
        <w:rPr>
          <w:rFonts w:hint="eastAsia"/>
          <w:sz w:val="24"/>
          <w:szCs w:val="24"/>
          <w:lang w:val="en-US" w:eastAsia="zh-CN"/>
        </w:rPr>
        <w:t>(1)：</w:t>
      </w:r>
      <w:r>
        <w:rPr>
          <w:rFonts w:hint="default"/>
          <w:sz w:val="24"/>
          <w:szCs w:val="24"/>
          <w:lang w:val="en-US" w:eastAsia="zh-CN"/>
        </w:rPr>
        <w:t>34-36.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sz w:val="24"/>
          <w:szCs w:val="24"/>
          <w:lang w:val="en-US" w:eastAsia="zh-CN"/>
        </w:rPr>
      </w:pPr>
      <w:r>
        <w:rPr>
          <w:rFonts w:hint="default"/>
          <w:sz w:val="24"/>
          <w:szCs w:val="24"/>
          <w:lang w:val="en-US" w:eastAsia="zh-CN"/>
        </w:rPr>
        <w:t>胡庚申</w:t>
      </w:r>
      <w:r>
        <w:rPr>
          <w:rFonts w:hint="eastAsia"/>
          <w:sz w:val="24"/>
          <w:szCs w:val="24"/>
          <w:lang w:val="en-US" w:eastAsia="zh-CN"/>
        </w:rPr>
        <w:t>（Hu Genshen）</w:t>
      </w:r>
      <w:r>
        <w:rPr>
          <w:rFonts w:hint="default"/>
          <w:sz w:val="24"/>
          <w:szCs w:val="24"/>
          <w:lang w:val="en-US" w:eastAsia="zh-CN"/>
        </w:rPr>
        <w:t>.生态翻译学的研究焦点与理论视角[J]. 中国翻译，2011</w:t>
      </w:r>
      <w:r>
        <w:rPr>
          <w:rFonts w:hint="eastAsia"/>
          <w:sz w:val="24"/>
          <w:szCs w:val="24"/>
          <w:lang w:val="en-US" w:eastAsia="zh-CN"/>
        </w:rPr>
        <w:t>,(2)</w:t>
      </w:r>
      <w:r>
        <w:rPr>
          <w:rFonts w:hint="default"/>
          <w:sz w:val="24"/>
          <w:szCs w:val="24"/>
          <w:lang w:val="en-US" w:eastAsia="zh-CN"/>
        </w:rPr>
        <w:t>：5-9</w:t>
      </w:r>
      <w:r>
        <w:rPr>
          <w:rFonts w:hint="eastAsia"/>
          <w:sz w:val="24"/>
          <w:szCs w:val="24"/>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sz w:val="24"/>
          <w:szCs w:val="24"/>
          <w:lang w:val="en-US" w:eastAsia="zh-CN"/>
        </w:rPr>
      </w:pPr>
      <w:r>
        <w:rPr>
          <w:rFonts w:hint="default"/>
          <w:sz w:val="24"/>
          <w:szCs w:val="24"/>
          <w:lang w:val="en-US" w:eastAsia="zh-CN"/>
        </w:rPr>
        <w:t>Tongtong Ran. 2021. On the Translation of Museum Exhibition Texts from the Perspective of Eco-translatology——A Case Study of Gansu Museum.Proceedings of 2nd International Conference on Humanities, Arts, and Social</w:t>
      </w:r>
      <w:r>
        <w:rPr>
          <w:rFonts w:hint="eastAsia"/>
          <w:sz w:val="24"/>
          <w:szCs w:val="24"/>
          <w:lang w:val="en-US" w:eastAsia="zh-CN"/>
        </w:rPr>
        <w:t xml:space="preserve"> </w:t>
      </w:r>
      <w:r>
        <w:rPr>
          <w:rFonts w:hint="default"/>
          <w:sz w:val="24"/>
          <w:szCs w:val="24"/>
          <w:lang w:val="en-US" w:eastAsia="zh-CN"/>
        </w:rPr>
        <w:t>Sciences(HASS 2021).Ed. BCP, 2021, 352-356.</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sz w:val="24"/>
          <w:szCs w:val="24"/>
          <w:lang w:val="en-US" w:eastAsia="zh-CN"/>
        </w:rPr>
      </w:pPr>
      <w:r>
        <w:rPr>
          <w:rFonts w:hint="default"/>
          <w:sz w:val="24"/>
          <w:szCs w:val="24"/>
          <w:lang w:val="en-US" w:eastAsia="zh-CN"/>
        </w:rPr>
        <w:t>武俊辉（Wu Junhui</w:t>
      </w:r>
      <w:r>
        <w:rPr>
          <w:rFonts w:hint="eastAsia"/>
          <w:sz w:val="24"/>
          <w:szCs w:val="24"/>
          <w:lang w:val="en-US" w:eastAsia="zh-CN"/>
        </w:rPr>
        <w:t>）</w:t>
      </w:r>
      <w:r>
        <w:rPr>
          <w:rFonts w:hint="default"/>
          <w:sz w:val="24"/>
          <w:szCs w:val="24"/>
          <w:lang w:val="en-US" w:eastAsia="zh-CN"/>
        </w:rPr>
        <w:t>、邹霂瑾（Zou Mujin</w:t>
      </w:r>
      <w:r>
        <w:rPr>
          <w:rFonts w:hint="eastAsia"/>
          <w:sz w:val="24"/>
          <w:szCs w:val="24"/>
          <w:lang w:val="en-US" w:eastAsia="zh-CN"/>
        </w:rPr>
        <w:t>）</w:t>
      </w:r>
      <w:r>
        <w:rPr>
          <w:rFonts w:hint="default"/>
          <w:sz w:val="24"/>
          <w:szCs w:val="24"/>
          <w:lang w:val="en-US" w:eastAsia="zh-CN"/>
        </w:rPr>
        <w:t>. 2021.关于生态翻译学若干问题的反思[J].上海翻译, (05):</w:t>
      </w:r>
      <w:bookmarkStart w:id="0" w:name="OLE_LINK1"/>
      <w:r>
        <w:rPr>
          <w:rFonts w:hint="default"/>
          <w:sz w:val="24"/>
          <w:szCs w:val="24"/>
          <w:lang w:val="en-US" w:eastAsia="zh-CN"/>
        </w:rPr>
        <w:t>17-22.</w: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default"/>
          <w:sz w:val="24"/>
          <w:szCs w:val="24"/>
          <w:lang w:val="en-US" w:eastAsia="zh-CN"/>
        </w:rPr>
      </w:pPr>
      <w:r>
        <w:rPr>
          <w:rFonts w:hint="eastAsia"/>
          <w:sz w:val="24"/>
          <w:szCs w:val="24"/>
          <w:lang w:val="en-US" w:eastAsia="zh-CN"/>
        </w:rPr>
        <w:t>蓝红军（Lan Hongjun）.从学科自觉到理论构建：中国译学理论研究（1998-2017）[J].中国翻译,2018(1):7-16.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EE5D3"/>
    <w:multiLevelType w:val="singleLevel"/>
    <w:tmpl w:val="361EE5D3"/>
    <w:lvl w:ilvl="0" w:tentative="0">
      <w:start w:val="1"/>
      <w:numFmt w:val="decimal"/>
      <w:suff w:val="space"/>
      <w:lvlText w:val="[%1]"/>
      <w:lvlJc w:val="left"/>
      <w:pPr>
        <w:tabs>
          <w:tab w:val="left" w:pos="0"/>
        </w:tabs>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B06449"/>
    <w:rsid w:val="0856196A"/>
    <w:rsid w:val="14183B57"/>
    <w:rsid w:val="25C25D8F"/>
    <w:rsid w:val="677A2F98"/>
    <w:rsid w:val="6E2F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2021-11-17T11:38:00Z</dcterms:created>
  <dc:creator>Skye.</dc:creator>
  <cp:lastModifiedBy>Skye.</cp:lastModifiedBy>
  <dcterms:modified xsi:type="dcterms:W3CDTF">2021-11-22T12:17:49Z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B7F23AEF855142FB9FA6AE9CD808FC40</vt:lpwstr>
  </property>
</Properties>
</file>