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Negation</w:t>
      </w:r>
    </w:p>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丁代凤</w:t>
      </w:r>
      <w:r>
        <w:rPr>
          <w:rFonts w:hint="default" w:ascii="Times New Roman" w:hAnsi="Times New Roman" w:eastAsia="宋体" w:cs="Times New Roman"/>
          <w:sz w:val="24"/>
          <w:szCs w:val="24"/>
          <w:lang w:val="en-US" w:eastAsia="zh-CN"/>
        </w:rPr>
        <w:t xml:space="preserve">Ding Daifeng </w:t>
      </w:r>
      <w:r>
        <w:rPr>
          <w:rFonts w:hint="eastAsia" w:ascii="Times New Roman" w:hAnsi="Times New Roman" w:eastAsia="宋体" w:cs="Times New Roman"/>
          <w:sz w:val="24"/>
          <w:szCs w:val="24"/>
          <w:lang w:val="en-US" w:eastAsia="zh-CN"/>
        </w:rPr>
        <w:t>甘奉玉</w:t>
      </w:r>
      <w:r>
        <w:rPr>
          <w:rFonts w:hint="default" w:ascii="Times New Roman" w:hAnsi="Times New Roman" w:eastAsia="宋体" w:cs="Times New Roman"/>
          <w:sz w:val="24"/>
          <w:szCs w:val="24"/>
          <w:lang w:val="en-US" w:eastAsia="zh-CN"/>
        </w:rPr>
        <w:t xml:space="preserve">Gan </w:t>
      </w:r>
      <w:r>
        <w:rPr>
          <w:rFonts w:hint="eastAsia" w:ascii="Times New Roman" w:hAnsi="Times New Roman" w:eastAsia="宋体" w:cs="Times New Roman"/>
          <w:sz w:val="24"/>
          <w:szCs w:val="24"/>
          <w:lang w:val="en-US" w:eastAsia="zh-CN"/>
        </w:rPr>
        <w:t>F</w:t>
      </w:r>
      <w:r>
        <w:rPr>
          <w:rFonts w:hint="default" w:ascii="Times New Roman" w:hAnsi="Times New Roman" w:eastAsia="宋体" w:cs="Times New Roman"/>
          <w:sz w:val="24"/>
          <w:szCs w:val="24"/>
          <w:lang w:val="en-US" w:eastAsia="zh-CN"/>
        </w:rPr>
        <w:t>engyu</w:t>
      </w:r>
    </w:p>
    <w:p>
      <w:pPr>
        <w:jc w:val="center"/>
        <w:rPr>
          <w:rFonts w:hint="default" w:ascii="Times New Roman" w:hAnsi="Times New Roman" w:eastAsia="宋体" w:cs="Times New Roman"/>
          <w:sz w:val="24"/>
          <w:szCs w:val="24"/>
          <w:lang w:val="en-US" w:eastAsia="zh-CN"/>
        </w:rPr>
      </w:pPr>
    </w:p>
    <w:p>
      <w:pPr>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 Introduction</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Owing to the differences in cultural backgrounds, people from different countries would like to prefer to express ideas through some specific ways. There are usually two ways for people to express their opinions: from affirmative perspective and from negative perspective. If an English sentence is described in a negative way, it may have some iconic words, including no, not, never, none, nothing, nobody, non-, dis-, im-, in-, etc. As for a Chinese sentence, it may probably include such words, like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不</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没有</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未</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非</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莫</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and so on. And if a sentence is described in a positive way, then it will not contain these negative words and the words used in this sentence are usually positive or neutral. Therefore, it is rather easy for us to tell which sentences are positive and which are negative.</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1.1 Definition of negation</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Due to different social and cultural backgrounds, people's ways of thinking are very different. Both English and Chinese can express the same concept from the front or the back.</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In the process of translation, some sentences expressed from the front can be processed into negative expressions, or the content of negative expressions can be processed into positive expressions. This kind of translation is called negation. Actually, negation contain two aspects, one is affirmation-negation, and the other is negation-affirmation.</w:t>
      </w:r>
    </w:p>
    <w:p>
      <w:pPr>
        <w:jc w:val="left"/>
        <w:rPr>
          <w:rFonts w:hint="eastAsia"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1.2 Significance of negation</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As a commonly used translation method, negation do help us during the process of translating one language into another language. </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Firstly, it helps t</w:t>
      </w:r>
      <w:r>
        <w:rPr>
          <w:rFonts w:hint="default" w:ascii="Times New Roman" w:hAnsi="Times New Roman" w:eastAsia="宋体" w:cs="Times New Roman"/>
          <w:sz w:val="24"/>
          <w:szCs w:val="24"/>
          <w:lang w:val="en-US" w:eastAsia="zh-CN"/>
        </w:rPr>
        <w:t>o make clear</w:t>
      </w:r>
      <w:r>
        <w:rPr>
          <w:rFonts w:hint="eastAsia" w:ascii="Times New Roman" w:hAnsi="Times New Roman" w:eastAsia="宋体" w:cs="Times New Roman"/>
          <w:sz w:val="24"/>
          <w:szCs w:val="24"/>
          <w:lang w:val="en-US" w:eastAsia="zh-CN"/>
        </w:rPr>
        <w:t xml:space="preserve"> the meanings of words, phrases and sentences. In some cases, English are described in a positive way, but when we translate them into Chinese, we should shift our perspectives. For example, here is an English phrase: one price, which means that the prices for a certain products are fixed. When we translate it into Chinese, we translate it into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不二价</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rather than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固定价</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不二</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means there is no alternative choice. If you really want this product, you have to accept the price. With strong tones, the translation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不二价</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helps people better understand the meaning of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one price</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Secondly, it can </w:t>
      </w:r>
      <w:r>
        <w:rPr>
          <w:rFonts w:hint="default" w:ascii="Times New Roman" w:hAnsi="Times New Roman" w:eastAsia="宋体" w:cs="Times New Roman"/>
          <w:sz w:val="24"/>
          <w:szCs w:val="24"/>
          <w:lang w:val="en-US" w:eastAsia="zh-CN"/>
        </w:rPr>
        <w:t>strengthen the rhetorical effect</w:t>
      </w:r>
      <w:r>
        <w:rPr>
          <w:rFonts w:hint="eastAsia" w:ascii="Times New Roman" w:hAnsi="Times New Roman" w:eastAsia="宋体" w:cs="Times New Roman"/>
          <w:sz w:val="24"/>
          <w:szCs w:val="24"/>
          <w:lang w:val="en-US" w:eastAsia="zh-CN"/>
        </w:rPr>
        <w:t xml:space="preserve"> of a sentence. Sometimes, when we translate one sentence, we should not only take the meaning into account, but have to consider the beauty of translation. Here is a sentence: his speech leaves no room to improvement. We can translate it into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他的演讲完美至极</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rather than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他的演讲已经没有提升的空间了</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bookmarkStart w:id="0" w:name="_GoBack"/>
      <w:bookmarkEnd w:id="0"/>
      <w:r>
        <w:rPr>
          <w:rFonts w:hint="eastAsia" w:ascii="Times New Roman" w:hAnsi="Times New Roman" w:eastAsia="宋体" w:cs="Times New Roman"/>
          <w:sz w:val="24"/>
          <w:szCs w:val="24"/>
          <w:lang w:val="en-US" w:eastAsia="zh-CN"/>
        </w:rPr>
        <w:t xml:space="preserve">. For this sentence, there is no need for us to translate the word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room</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all we need to do is to convey the meaning that the speech is good enough.</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Thirdly, it m</w:t>
      </w:r>
      <w:r>
        <w:rPr>
          <w:rFonts w:hint="default" w:ascii="Times New Roman" w:hAnsi="Times New Roman" w:eastAsia="宋体" w:cs="Times New Roman"/>
          <w:sz w:val="24"/>
          <w:szCs w:val="24"/>
          <w:lang w:val="en-US" w:eastAsia="zh-CN"/>
        </w:rPr>
        <w:t>ake</w:t>
      </w:r>
      <w:r>
        <w:rPr>
          <w:rFonts w:hint="eastAsia"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our translations</w:t>
      </w:r>
      <w:r>
        <w:rPr>
          <w:rFonts w:hint="default" w:ascii="Times New Roman" w:hAnsi="Times New Roman" w:eastAsia="宋体" w:cs="Times New Roman"/>
          <w:sz w:val="24"/>
          <w:szCs w:val="24"/>
          <w:lang w:val="en-US" w:eastAsia="zh-CN"/>
        </w:rPr>
        <w:t xml:space="preserve"> conform to the idiomatic use of the target language</w:t>
      </w:r>
      <w:r>
        <w:rPr>
          <w:rFonts w:hint="eastAsia" w:ascii="Times New Roman" w:hAnsi="Times New Roman" w:eastAsia="宋体" w:cs="Times New Roman"/>
          <w:sz w:val="24"/>
          <w:szCs w:val="24"/>
          <w:lang w:val="en-US" w:eastAsia="zh-CN"/>
        </w:rPr>
        <w:t xml:space="preserve">. English and Chinese are two different language, when we translate one into the other, we have to ensure that the translation should be readable to its target readers. For example, when we translate the public sign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Crew Only</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into Chinese, we usually use negative words so as to strengthen our tones and make sure that readers obey the rules, so we can translate it into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闲人莫入</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instead of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员工专属</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lang w:val="en-US" w:eastAsia="zh-CN"/>
        </w:rPr>
        <w:t xml:space="preserve"> Affirmation-negation</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Affirmation-negation refers to that we translate a negative sentence in a positive way. </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2.1 Verbs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There are many English verbs with negative meanings, such as miss, deny, fail, lack, ignore, neglect, overlook, exclude, refrain, refuse, lose and so on. Although they don</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t have negative prefix or suffix, we should better translate them from negative perspective. Here are two examples.</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I missed what you have said because of the noise outside. 由于外面的噪音，我没听清楚你说的话。</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She's still feeling pretty low about failing that exam. 由于没有通过那次考试，她的情绪仍然低落。</w:t>
      </w:r>
    </w:p>
    <w:p>
      <w:pPr>
        <w:ind w:firstLine="420" w:firstLineChars="0"/>
        <w:jc w:val="left"/>
        <w:rPr>
          <w:rFonts w:hint="eastAsia" w:ascii="Times New Roman" w:hAnsi="Times New Roman" w:eastAsia="宋体" w:cs="Times New Roman"/>
          <w:sz w:val="24"/>
          <w:szCs w:val="24"/>
          <w:lang w:val="en-US" w:eastAsia="zh-CN"/>
        </w:rPr>
      </w:pPr>
    </w:p>
    <w:p>
      <w:pPr>
        <w:tabs>
          <w:tab w:val="left" w:pos="3111"/>
        </w:tabs>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2.2 Nouns</w:t>
      </w:r>
    </w:p>
    <w:p>
      <w:pPr>
        <w:tabs>
          <w:tab w:val="left" w:pos="3111"/>
        </w:tabs>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There are also many English nouns containing negative meanings, including absence, failure, refusal, ignorance, shortness, etc. Here are two examples.</w:t>
      </w:r>
    </w:p>
    <w:p>
      <w:pPr>
        <w:tabs>
          <w:tab w:val="left" w:pos="3111"/>
        </w:tabs>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Behave yourself during my absence. 我不在时，你要规矩点。</w:t>
      </w:r>
    </w:p>
    <w:p>
      <w:pPr>
        <w:tabs>
          <w:tab w:val="left" w:pos="3111"/>
        </w:tabs>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Shortness of time has required the omission of some states. 由于时间不够，没能访问一些国家。</w:t>
      </w:r>
    </w:p>
    <w:p>
      <w:pPr>
        <w:tabs>
          <w:tab w:val="left" w:pos="3111"/>
        </w:tabs>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
      </w: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2.3 Adjectives</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For adjectives, there are some words with negative meanings, like ignorant, new, free, bad, deceptive, and lost. Here are two examples.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My key is lost. 我的钥匙不见了。</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I'm new to the work. 我不熟悉这份工作。</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2.4 Prepositions</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Some prepositions also harbor negative meanings, like </w:t>
      </w:r>
      <w:r>
        <w:rPr>
          <w:rFonts w:hint="default" w:ascii="Times New Roman" w:hAnsi="Times New Roman" w:eastAsia="宋体" w:cs="Times New Roman"/>
          <w:sz w:val="24"/>
          <w:szCs w:val="24"/>
          <w:lang w:val="en-US" w:eastAsia="zh-CN"/>
        </w:rPr>
        <w:t>beyond, above</w:t>
      </w:r>
      <w:r>
        <w:rPr>
          <w:rFonts w:hint="eastAsia" w:ascii="Times New Roman" w:hAnsi="Times New Roman" w:eastAsia="宋体" w:cs="Times New Roman"/>
          <w:sz w:val="24"/>
          <w:szCs w:val="24"/>
          <w:lang w:val="en-US" w:eastAsia="zh-CN"/>
        </w:rPr>
        <w:t xml:space="preserve"> and </w:t>
      </w:r>
      <w:r>
        <w:rPr>
          <w:rFonts w:hint="default" w:ascii="Times New Roman" w:hAnsi="Times New Roman" w:eastAsia="宋体" w:cs="Times New Roman"/>
          <w:sz w:val="24"/>
          <w:szCs w:val="24"/>
          <w:lang w:val="en-US" w:eastAsia="zh-CN"/>
        </w:rPr>
        <w:t>against</w:t>
      </w:r>
      <w:r>
        <w:rPr>
          <w:rFonts w:hint="eastAsia" w:ascii="Times New Roman" w:hAnsi="Times New Roman" w:eastAsia="宋体" w:cs="Times New Roman"/>
          <w:sz w:val="24"/>
          <w:szCs w:val="24"/>
          <w:lang w:val="en-US" w:eastAsia="zh-CN"/>
        </w:rPr>
        <w:t>. Here are two examples.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The problem is above me. 我解决不了这个问题。</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The question is beyond the five-year-old boy. 那个五岁的小孩不懂这个问题。</w:t>
      </w:r>
    </w:p>
    <w:p>
      <w:pPr>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lang w:val="en-US" w:eastAsia="zh-CN"/>
        </w:rPr>
        <w:t xml:space="preserve"> Negation-affirmation</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For negation-affirmation, it means that we translate an affirmative sentence in a negative way so as to ensure that the meanings of our translations are correct and idiomatic. Different from affirmation-negation, negation-affirmation is to translate those words with negative meaning from positive perspective.</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3.1 Verbs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The English verbs with negative meanings can be listed as follows: unload, dislike, disappear, disagree, disapprove. Here are two examples to illustrate.</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Why do you dislike her so much? 你为什么那么讨厌她?</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We disagreed over this problem. 我们在这个问题上有分歧。</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3.2 Nouns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Here are some negative nouns, including disbelief, unemployment, impatience, disappearance, disadvantage and disappointment.</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Unemployment rose last month to its highest level for over five years. 上个月失业人数上升到五年多来的最高点。</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The machine has two serious disadvantages. 那机器有两个严重缺陷。</w:t>
      </w:r>
    </w:p>
    <w:p>
      <w:pPr>
        <w:ind w:firstLine="420" w:firstLineChars="0"/>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3.3 Adjectives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Typical negative adjectives include unhappy, impatient, illiterate, unusual, untouchable, careless, uneasy and uncommon. Here are two examples.</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I like that painting, because it</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s the most unusual. 我喜欢那幅画,它独具一格。</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All the articles are untouchable in the museum. 博物馆内一切展品禁止触摸。</w:t>
      </w:r>
    </w:p>
    <w:p>
      <w:pPr>
        <w:ind w:firstLine="420" w:firstLineChars="0"/>
        <w:jc w:val="left"/>
        <w:rPr>
          <w:rFonts w:hint="default" w:ascii="Times New Roman" w:hAnsi="Times New Roman" w:eastAsia="宋体" w:cs="Times New Roman"/>
          <w:sz w:val="24"/>
          <w:szCs w:val="24"/>
          <w:lang w:val="en-US" w:eastAsia="zh-CN"/>
        </w:rPr>
      </w:pPr>
    </w:p>
    <w:p>
      <w:pPr>
        <w:jc w:val="left"/>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3.4 Phrases</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Some phrases also harbor negative meanings, like no more than, in no time, not more than, none but, none other than and not until. Here are two examples.</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I will have no doubt that he will succeed. 我坚信他会成功。</w:t>
      </w:r>
    </w:p>
    <w:p>
      <w:pPr>
        <w:ind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The train coming from Moscow will arrive in no time. 来自莫斯科的火车很快就会到。</w:t>
      </w:r>
    </w:p>
    <w:p>
      <w:pPr>
        <w:jc w:val="left"/>
        <w:rPr>
          <w:rFonts w:hint="default" w:ascii="Times New Roman" w:hAnsi="Times New Roman" w:eastAsia="宋体" w:cs="Times New Roman"/>
          <w:sz w:val="24"/>
          <w:szCs w:val="24"/>
          <w:lang w:val="en-US" w:eastAsia="zh-CN"/>
        </w:rPr>
      </w:pPr>
    </w:p>
    <w:p>
      <w:p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 Conclusion</w:t>
      </w:r>
    </w:p>
    <w:p>
      <w:pPr>
        <w:ind w:firstLine="420" w:firstLine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Among a variety of translation methods, negation plays a key role in flexible conversion between positive a negative expressions. However, in translation practice, we should not mechanically apply a single translation method, but adopt all these methods in accordance with the specific language context. There may exist various translated versions toward one original sentence, we have to make sure that the final translated version should be smooth and loyal to the original text.</w:t>
      </w:r>
    </w:p>
    <w:p>
      <w:pPr>
        <w:rPr>
          <w:rFonts w:hint="default" w:ascii="Times New Roman" w:hAnsi="Times New Roman" w:eastAsia="宋体" w:cs="Times New Roman"/>
          <w:sz w:val="24"/>
          <w:szCs w:val="24"/>
        </w:rPr>
      </w:pP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References</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 xml:space="preserve"> 陈小慰.新编实用翻译教程[M].北京：经济科学出版社，2015.</w:t>
      </w:r>
    </w:p>
    <w:p>
      <w:pP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贾小伟.在英汉翻译中巧用正反互译法[J].教学与管理,2009(15):100-101.</w:t>
      </w:r>
    </w:p>
    <w:p>
      <w:pPr>
        <w:rPr>
          <w:rFonts w:hint="default" w:ascii="Times New Roman" w:hAnsi="Times New Roman" w:cs="Times New Roman"/>
        </w:rPr>
      </w:pP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]岳淑珍.英汉翻译中的正说反译和反说正译的探讨[J].劳动保障世</w:t>
      </w:r>
      <w:r>
        <w:rPr>
          <w:rFonts w:hint="eastAsia" w:ascii="Times New Roman" w:hAnsi="Times New Roman" w:eastAsia="宋体" w:cs="Times New Roman"/>
          <w:sz w:val="24"/>
          <w:szCs w:val="24"/>
          <w:lang w:val="en-US" w:eastAsia="zh-CN"/>
        </w:rPr>
        <w:tab/>
      </w:r>
      <w:r>
        <w:rPr>
          <w:rFonts w:hint="default" w:ascii="Times New Roman" w:hAnsi="Times New Roman" w:eastAsia="宋体" w:cs="Times New Roman"/>
          <w:sz w:val="24"/>
          <w:szCs w:val="24"/>
        </w:rPr>
        <w:t>界,2016(27):74-75.</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杨笑红.英汉翻译中的视角转换[J].社科纵横,2009,24(05):167-169.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3882"/>
    <w:rsid w:val="01C15B41"/>
    <w:rsid w:val="02CA7A75"/>
    <w:rsid w:val="04FC730E"/>
    <w:rsid w:val="07F91F37"/>
    <w:rsid w:val="09822ADF"/>
    <w:rsid w:val="0A6A4667"/>
    <w:rsid w:val="0ACE6125"/>
    <w:rsid w:val="0B1A10D1"/>
    <w:rsid w:val="0B673AD3"/>
    <w:rsid w:val="0C461486"/>
    <w:rsid w:val="0DD41F3D"/>
    <w:rsid w:val="0E090E98"/>
    <w:rsid w:val="0FAC4FE7"/>
    <w:rsid w:val="10153554"/>
    <w:rsid w:val="11C12FE5"/>
    <w:rsid w:val="12F312FD"/>
    <w:rsid w:val="157E6742"/>
    <w:rsid w:val="16F44399"/>
    <w:rsid w:val="1B945F98"/>
    <w:rsid w:val="1BE45612"/>
    <w:rsid w:val="1D6906A1"/>
    <w:rsid w:val="20044D9A"/>
    <w:rsid w:val="223C7583"/>
    <w:rsid w:val="22E751C5"/>
    <w:rsid w:val="24B65B1F"/>
    <w:rsid w:val="24F93599"/>
    <w:rsid w:val="25896C6F"/>
    <w:rsid w:val="279F0700"/>
    <w:rsid w:val="289321FE"/>
    <w:rsid w:val="2C4B027B"/>
    <w:rsid w:val="2DF66F03"/>
    <w:rsid w:val="2ED04304"/>
    <w:rsid w:val="2ED32DD1"/>
    <w:rsid w:val="2F9243F4"/>
    <w:rsid w:val="304F1274"/>
    <w:rsid w:val="34680B8A"/>
    <w:rsid w:val="35657A1C"/>
    <w:rsid w:val="35C13251"/>
    <w:rsid w:val="364E4662"/>
    <w:rsid w:val="37ED0F85"/>
    <w:rsid w:val="3B2A39BF"/>
    <w:rsid w:val="3B700C2A"/>
    <w:rsid w:val="3CD15916"/>
    <w:rsid w:val="3E1F012B"/>
    <w:rsid w:val="40421BA6"/>
    <w:rsid w:val="40EA01FD"/>
    <w:rsid w:val="42264B38"/>
    <w:rsid w:val="423C29E3"/>
    <w:rsid w:val="45497CD6"/>
    <w:rsid w:val="47946B0B"/>
    <w:rsid w:val="47991D16"/>
    <w:rsid w:val="49C23CED"/>
    <w:rsid w:val="4AB628D7"/>
    <w:rsid w:val="4B7F5BBC"/>
    <w:rsid w:val="4BB01634"/>
    <w:rsid w:val="51703F03"/>
    <w:rsid w:val="517516FC"/>
    <w:rsid w:val="52A2154F"/>
    <w:rsid w:val="53586EAF"/>
    <w:rsid w:val="57606066"/>
    <w:rsid w:val="57AB6E7C"/>
    <w:rsid w:val="58800E02"/>
    <w:rsid w:val="5A2B06C3"/>
    <w:rsid w:val="5A537F73"/>
    <w:rsid w:val="5BBA7B52"/>
    <w:rsid w:val="5D8F137B"/>
    <w:rsid w:val="5ECB08A7"/>
    <w:rsid w:val="609D212C"/>
    <w:rsid w:val="688D03CC"/>
    <w:rsid w:val="69A33614"/>
    <w:rsid w:val="69B97BBC"/>
    <w:rsid w:val="6AE533B0"/>
    <w:rsid w:val="6B140DC3"/>
    <w:rsid w:val="6B2920F8"/>
    <w:rsid w:val="6C605BDA"/>
    <w:rsid w:val="6E6710EE"/>
    <w:rsid w:val="76433302"/>
    <w:rsid w:val="7783044E"/>
    <w:rsid w:val="7AA635C7"/>
    <w:rsid w:val="7ACB5F33"/>
    <w:rsid w:val="7AD2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丁帅帅</dc:creator>
  <cp:lastModifiedBy>发发</cp:lastModifiedBy>
  <dcterms:modified xsi:type="dcterms:W3CDTF">2020-11-06T12:24:52Z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