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Chinese Language and Culture </w:t>
      </w:r>
    </w:p>
    <w:p>
      <w:pPr>
        <w:spacing w:line="360" w:lineRule="auto"/>
        <w:jc w:val="center"/>
        <w:rPr>
          <w:rFonts w:hint="default" w:ascii="Times New Roman" w:hAnsi="Times New Roman" w:cs="Times New Roman"/>
          <w:b/>
          <w:bCs/>
          <w:sz w:val="28"/>
          <w:szCs w:val="28"/>
          <w:lang w:val="en-US"/>
        </w:rPr>
      </w:pPr>
      <w:r>
        <w:rPr>
          <w:rFonts w:hint="default" w:ascii="Times New Roman" w:hAnsi="Times New Roman" w:eastAsia="SimSun" w:cs="Times New Roman"/>
          <w:b/>
          <w:bCs/>
          <w:color w:val="000000" w:themeColor="text1"/>
          <w:sz w:val="24"/>
          <w:szCs w:val="24"/>
          <w:shd w:val="clear" w:color="auto" w:fill="auto"/>
          <w:lang w:val="en-US"/>
          <w14:textFill>
            <w14:solidFill>
              <w14:schemeClr w14:val="tx1"/>
            </w14:solidFill>
          </w14:textFill>
        </w:rPr>
        <w:t>Foreign Studies College of Hunan Normal University/Changsha/China</w:t>
      </w:r>
    </w:p>
    <w:p>
      <w:pPr>
        <w:spacing w:line="360" w:lineRule="auto"/>
        <w:jc w:val="center"/>
        <w:rPr>
          <w:rFonts w:hint="default" w:ascii="Times New Roman" w:hAnsi="Times New Roman"/>
          <w:b/>
          <w:bCs/>
          <w:sz w:val="24"/>
          <w:szCs w:val="24"/>
          <w:lang w:val="en-US"/>
        </w:rPr>
      </w:pPr>
      <w:r>
        <w:rPr>
          <w:rFonts w:hint="default" w:ascii="Times New Roman" w:hAnsi="Times New Roman" w:cs="Times New Roman"/>
          <w:b/>
          <w:bCs/>
          <w:sz w:val="24"/>
          <w:szCs w:val="24"/>
          <w:lang w:val="en-US"/>
        </w:rPr>
        <w:t xml:space="preserve">Presenters: Guirou Barthelemy and </w:t>
      </w:r>
      <w:r>
        <w:rPr>
          <w:rFonts w:hint="default" w:ascii="Times New Roman" w:hAnsi="Times New Roman"/>
          <w:b/>
          <w:bCs/>
          <w:sz w:val="24"/>
          <w:szCs w:val="24"/>
          <w:lang w:val="en-US"/>
        </w:rPr>
        <w:t>Pingki Tangchangya</w:t>
      </w:r>
    </w:p>
    <w:p>
      <w:pPr>
        <w:spacing w:line="360" w:lineRule="auto"/>
        <w:jc w:val="center"/>
        <w:rPr>
          <w:rFonts w:hint="default" w:ascii="Times New Roman" w:hAnsi="Times New Roman" w:eastAsia="SimSun" w:cs="Times New Roman"/>
          <w:color w:val="000000" w:themeColor="text1"/>
          <w:sz w:val="24"/>
          <w:szCs w:val="24"/>
          <w:shd w:val="clear" w:color="auto" w:fill="auto"/>
          <w:lang w:val="en-US"/>
          <w14:textFill>
            <w14:solidFill>
              <w14:schemeClr w14:val="tx1"/>
            </w14:solidFill>
          </w14:textFill>
        </w:rPr>
      </w:pPr>
      <w:r>
        <w:rPr>
          <w:rFonts w:hint="default" w:ascii="Times New Roman" w:hAnsi="Times New Roman" w:eastAsia="SimSun" w:cs="Times New Roman"/>
          <w:color w:val="000000" w:themeColor="text1"/>
          <w:sz w:val="24"/>
          <w:szCs w:val="24"/>
          <w:shd w:val="clear" w:color="auto" w:fill="auto"/>
          <w:lang w:val="en-US"/>
          <w14:textFill>
            <w14:solidFill>
              <w14:schemeClr w14:val="tx1"/>
            </w14:solidFill>
          </w14:textFill>
        </w:rPr>
        <w:t>2020/12/28</w:t>
      </w:r>
    </w:p>
    <w:p>
      <w:pPr>
        <w:spacing w:line="360" w:lineRule="auto"/>
        <w:jc w:val="center"/>
        <w:rPr>
          <w:rFonts w:hint="default" w:ascii="Times New Roman" w:hAnsi="Times New Roman" w:eastAsia="SimSun" w:cs="Times New Roman"/>
          <w:color w:val="000000" w:themeColor="text1"/>
          <w:sz w:val="24"/>
          <w:szCs w:val="24"/>
          <w:shd w:val="clear" w:color="auto" w:fill="auto"/>
          <w:lang w:val="en-US"/>
          <w14:textFill>
            <w14:solidFill>
              <w14:schemeClr w14:val="tx1"/>
            </w14:solidFill>
          </w14:textFill>
        </w:r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Topic: Analects                 </w:t>
      </w:r>
    </w:p>
    <w:p>
      <w:pPr>
        <w:spacing w:line="360" w:lineRule="auto"/>
        <w:jc w:val="center"/>
        <w:rPr>
          <w:rFonts w:hint="default" w:ascii="Times New Roman" w:hAnsi="Times New Roman" w:cs="Times New Roman"/>
          <w:b/>
          <w:bCs/>
          <w:sz w:val="24"/>
          <w:szCs w:val="24"/>
          <w:lang w:val="en-US"/>
        </w:r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Part 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 Introduction</w:t>
      </w:r>
    </w:p>
    <w:p>
      <w:pPr>
        <w:numPr>
          <w:ilvl w:val="0"/>
          <w:numId w:val="1"/>
        </w:numPr>
        <w:spacing w:line="360" w:lineRule="auto"/>
        <w:ind w:leftChars="0"/>
        <w:jc w:val="both"/>
        <w:rPr>
          <w:rFonts w:hint="default" w:ascii="Times New Roman" w:hAnsi="Times New Roman"/>
          <w:b w:val="0"/>
          <w:bCs w:val="0"/>
          <w:sz w:val="24"/>
          <w:szCs w:val="24"/>
          <w:lang w:val="en-US"/>
        </w:rPr>
      </w:pPr>
      <w:r>
        <w:rPr>
          <w:rFonts w:hint="default" w:ascii="Times New Roman" w:hAnsi="Times New Roman"/>
          <w:b/>
          <w:bCs/>
          <w:sz w:val="24"/>
          <w:szCs w:val="24"/>
          <w:lang w:val="en-US"/>
        </w:rPr>
        <w:t xml:space="preserve">Arthur waley’s biography </w:t>
      </w:r>
    </w:p>
    <w:p>
      <w:pPr>
        <w:numPr>
          <w:ilvl w:val="0"/>
          <w:numId w:val="2"/>
        </w:numPr>
        <w:spacing w:line="360" w:lineRule="auto"/>
        <w:ind w:left="420" w:leftChars="0" w:hanging="42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Arthur David Waley, Original name is Arthur David Schloss;</w:t>
      </w:r>
    </w:p>
    <w:p>
      <w:pPr>
        <w:numPr>
          <w:ilvl w:val="0"/>
          <w:numId w:val="2"/>
        </w:numPr>
        <w:spacing w:line="360" w:lineRule="auto"/>
        <w:ind w:left="420" w:leftChars="0" w:hanging="42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Born in August 19, 1889,Tunbridge Wells, Kent, England;</w:t>
      </w:r>
    </w:p>
    <w:p>
      <w:pPr>
        <w:numPr>
          <w:ilvl w:val="0"/>
          <w:numId w:val="2"/>
        </w:numPr>
        <w:spacing w:line="360" w:lineRule="auto"/>
        <w:ind w:left="420" w:leftChars="0" w:hanging="42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Died in June 27, 1966, London.</w:t>
      </w:r>
    </w:p>
    <w:p>
      <w:pPr>
        <w:numPr>
          <w:ilvl w:val="0"/>
          <w:numId w:val="2"/>
        </w:numPr>
        <w:spacing w:line="360" w:lineRule="auto"/>
        <w:ind w:left="420" w:leftChars="0" w:hanging="42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He is an outstanding translator in Chinese and Japanese literary classics into English.</w:t>
      </w:r>
    </w:p>
    <w:p>
      <w:pPr>
        <w:numPr>
          <w:ilvl w:val="0"/>
          <w:numId w:val="2"/>
        </w:numPr>
        <w:spacing w:line="360" w:lineRule="auto"/>
        <w:ind w:left="420" w:leftChars="0" w:hanging="42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Waley was an assistant keeper in the Department of Prints and Drawing at the British Museum from 1913 to 1929.</w:t>
      </w:r>
    </w:p>
    <w:p>
      <w:pPr>
        <w:numPr>
          <w:ilvl w:val="0"/>
          <w:numId w:val="2"/>
        </w:numPr>
        <w:spacing w:line="360" w:lineRule="auto"/>
        <w:ind w:left="420" w:leftChars="0" w:hanging="42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His most outstanding and influential translations are </w:t>
      </w:r>
      <w:bookmarkStart w:id="0" w:name="_GoBack"/>
      <w:bookmarkEnd w:id="0"/>
      <w:r>
        <w:rPr>
          <w:rFonts w:hint="default" w:ascii="Times New Roman" w:hAnsi="Times New Roman"/>
          <w:b w:val="0"/>
          <w:bCs w:val="0"/>
          <w:sz w:val="24"/>
          <w:szCs w:val="24"/>
          <w:lang w:val="en-US"/>
        </w:rPr>
        <w:t>170 Chinese poems (1918), Japanese Poems (1919).</w:t>
      </w:r>
    </w:p>
    <w:p>
      <w:pPr>
        <w:numPr>
          <w:ilvl w:val="0"/>
          <w:numId w:val="2"/>
        </w:numPr>
        <w:spacing w:line="360" w:lineRule="auto"/>
        <w:ind w:left="420" w:leftChars="0" w:hanging="42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He also wrote on Oriental Philosophy translated and Edited the Analects of Confucius (1930).</w:t>
      </w:r>
    </w:p>
    <w:p>
      <w:pPr>
        <w:numPr>
          <w:ilvl w:val="0"/>
          <w:numId w:val="2"/>
        </w:numPr>
        <w:spacing w:line="360" w:lineRule="auto"/>
        <w:ind w:left="420" w:leftChars="0" w:hanging="42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The No Plays of Japan (1921).</w:t>
      </w:r>
    </w:p>
    <w:p>
      <w:pPr>
        <w:numPr>
          <w:ilvl w:val="0"/>
          <w:numId w:val="2"/>
        </w:numPr>
        <w:spacing w:line="360" w:lineRule="auto"/>
        <w:ind w:left="420" w:leftChars="0" w:hanging="42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Introduction to the Study of Chinese Painting (1923).</w:t>
      </w:r>
    </w:p>
    <w:p>
      <w:pPr>
        <w:numPr>
          <w:ilvl w:val="0"/>
          <w:numId w:val="2"/>
        </w:numPr>
        <w:spacing w:line="360" w:lineRule="auto"/>
        <w:ind w:left="420" w:leftChars="0" w:hanging="42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The Opium War Through Chinese Eyes (1958).</w:t>
      </w:r>
    </w:p>
    <w:p>
      <w:pPr>
        <w:numPr>
          <w:ilvl w:val="0"/>
          <w:numId w:val="2"/>
        </w:numPr>
        <w:spacing w:line="360" w:lineRule="auto"/>
        <w:ind w:left="420" w:leftChars="0" w:hanging="42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The Ballads and Stories Tun- huang (1960).</w:t>
      </w:r>
    </w:p>
    <w:p>
      <w:pPr>
        <w:numPr>
          <w:ilvl w:val="0"/>
          <w:numId w:val="0"/>
        </w:numPr>
        <w:spacing w:line="360" w:lineRule="auto"/>
        <w:ind w:leftChars="0"/>
        <w:jc w:val="both"/>
        <w:rPr>
          <w:rFonts w:hint="default" w:ascii="Times New Roman" w:hAnsi="Times New Roman"/>
          <w:b/>
          <w:bCs/>
          <w:sz w:val="24"/>
          <w:szCs w:val="24"/>
          <w:lang w:val="en-US"/>
        </w:rPr>
      </w:pPr>
      <w:r>
        <w:rPr>
          <w:rFonts w:hint="default" w:ascii="Times New Roman" w:hAnsi="Times New Roman"/>
          <w:b/>
          <w:bCs/>
          <w:sz w:val="24"/>
          <w:szCs w:val="24"/>
          <w:lang w:val="en-US"/>
        </w:rPr>
        <w:t>His honours</w:t>
      </w:r>
    </w:p>
    <w:p>
      <w:pPr>
        <w:numPr>
          <w:ilvl w:val="0"/>
          <w:numId w:val="2"/>
        </w:numPr>
        <w:spacing w:line="360" w:lineRule="auto"/>
        <w:ind w:left="420" w:leftChars="0" w:hanging="42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The CBE in 1952.</w:t>
      </w:r>
    </w:p>
    <w:p>
      <w:pPr>
        <w:numPr>
          <w:ilvl w:val="0"/>
          <w:numId w:val="2"/>
        </w:numPr>
        <w:spacing w:line="360" w:lineRule="auto"/>
        <w:ind w:left="420" w:leftChars="0" w:hanging="42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The Queen’s Gold Medal for Poetry in 1953.</w:t>
      </w:r>
    </w:p>
    <w:p>
      <w:pPr>
        <w:numPr>
          <w:ilvl w:val="0"/>
          <w:numId w:val="2"/>
        </w:numPr>
        <w:spacing w:line="360" w:lineRule="auto"/>
        <w:ind w:left="420" w:leftChars="0" w:hanging="42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And Companion of Honour in 1956.</w:t>
      </w:r>
    </w:p>
    <w:p>
      <w:pPr>
        <w:numPr>
          <w:ilvl w:val="0"/>
          <w:numId w:val="3"/>
        </w:numPr>
        <w:spacing w:line="360" w:lineRule="auto"/>
        <w:ind w:left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Confucius</w:t>
      </w: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en-US"/>
        </w:rPr>
        <w:t>Confucius is the Latinized name of Kung Fu-tzu (Great Master Kung 孔夫子) lived around 551 BC to 479 BC in Shantung Province in ancient China during the Zhou dynasty. He was Chinese’s most famous philosopher and politician of the spring and autumn period. He has been also known as a teacher, editor, adviser, and reformer.</w:t>
      </w:r>
      <w:r>
        <w:rPr>
          <w:rFonts w:hint="default" w:ascii="Times New Roman" w:hAnsi="Times New Roman" w:cs="Times New Roman"/>
          <w:b/>
          <w:bCs/>
          <w:sz w:val="24"/>
          <w:szCs w:val="24"/>
          <w:lang w:val="en-US"/>
        </w:rPr>
        <w:t xml:space="preserve"> </w:t>
      </w:r>
    </w:p>
    <w:p>
      <w:pPr>
        <w:numPr>
          <w:ilvl w:val="0"/>
          <w:numId w:val="3"/>
        </w:numPr>
        <w:spacing w:line="360" w:lineRule="auto"/>
        <w:ind w:left="0" w:leftChars="0" w:firstLine="0"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Definition of Analects</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Analects is the China’s sacred book, the representative work of Confucianism. A collection of answers of dialogues between Confucius and his disciples. “The Analects (Lunyu 論語), “Lun” means collection and compilation, and “yu” means words and sayings. Put to gather, Lunyu  refers to the words of Confucius and his disciples” (Chu Ming, Qin Kai, &amp; Yin Wei, 039).</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Part II.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 Main Thoughts of The Analects</w:t>
      </w:r>
    </w:p>
    <w:p>
      <w:pPr>
        <w:numPr>
          <w:ilvl w:val="0"/>
          <w:numId w:val="4"/>
        </w:num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Ren (仁) Human heartedness </w:t>
      </w:r>
    </w:p>
    <w:p>
      <w:pPr>
        <w:keepNext w:val="0"/>
        <w:keepLines w:val="0"/>
        <w:widowControl/>
        <w:suppressLineNumbers w:val="0"/>
        <w:spacing w:line="360" w:lineRule="auto"/>
        <w:jc w:val="both"/>
        <w:rPr>
          <w:rFonts w:hint="default" w:ascii="Times New Roman" w:hAnsi="Times New Roman" w:eastAsia="SimSun" w:cs="Times New Roman"/>
          <w:color w:val="auto"/>
          <w:kern w:val="0"/>
          <w:sz w:val="24"/>
          <w:szCs w:val="24"/>
          <w:lang w:val="en-US" w:eastAsia="zh-CN" w:bidi="ar"/>
        </w:rPr>
      </w:pPr>
      <w:r>
        <w:rPr>
          <w:rFonts w:hint="default" w:ascii="Times New Roman" w:hAnsi="Times New Roman" w:eastAsia="SimSun" w:cs="Times New Roman"/>
          <w:color w:val="auto"/>
          <w:kern w:val="0"/>
          <w:sz w:val="24"/>
          <w:szCs w:val="24"/>
          <w:lang w:val="en-US" w:eastAsia="zh-CN" w:bidi="ar"/>
        </w:rPr>
        <w:t xml:space="preserve">Ren is the most imporant concept of the Analects and the core of Confucius ideas. Ren means benevolence, to love others, goodness. Here love means the mutual respect and affection of each other begins by one’s family and then extends to others. </w:t>
      </w:r>
    </w:p>
    <w:p>
      <w:pPr>
        <w:keepNext w:val="0"/>
        <w:keepLines w:val="0"/>
        <w:widowControl/>
        <w:suppressLineNumbers w:val="0"/>
        <w:spacing w:line="360" w:lineRule="auto"/>
        <w:jc w:val="both"/>
        <w:rPr>
          <w:rFonts w:hint="default" w:ascii="Times New Roman" w:hAnsi="Times New Roman" w:eastAsia="SimSun" w:cs="Times New Roman"/>
          <w:color w:val="FF0000"/>
          <w:kern w:val="0"/>
          <w:sz w:val="24"/>
          <w:szCs w:val="24"/>
          <w:lang w:val="en-US" w:eastAsia="zh-CN" w:bidi="ar"/>
        </w:rPr>
      </w:pPr>
      <w:r>
        <w:rPr>
          <w:rFonts w:hint="default" w:ascii="Times New Roman" w:hAnsi="Times New Roman" w:eastAsia="SimSun" w:cs="Times New Roman"/>
          <w:i/>
          <w:color w:val="FF0000"/>
          <w:kern w:val="0"/>
          <w:sz w:val="24"/>
          <w:szCs w:val="24"/>
          <w:lang w:val="en-US" w:eastAsia="zh-CN" w:bidi="ar"/>
        </w:rPr>
        <w:t xml:space="preserve">Zong Gong asked about humaneness. The Master said, “When in public, act act as if you are in audience with an honored guest; in directing the masses, act as if you are conducting a great sacrificial ceremony. What you yourself do not want, do not distribute to others. Thus no one in the State or the fief will have resentment” </w:t>
      </w:r>
      <w:r>
        <w:rPr>
          <w:rFonts w:hint="default" w:ascii="Times New Roman" w:hAnsi="Times New Roman" w:eastAsia="SimSun" w:cs="Times New Roman"/>
          <w:color w:val="FF0000"/>
          <w:kern w:val="0"/>
          <w:sz w:val="24"/>
          <w:szCs w:val="24"/>
          <w:lang w:val="en-US" w:eastAsia="zh-CN" w:bidi="ar"/>
        </w:rPr>
        <w:t>(ANA</w:t>
      </w:r>
      <w:r>
        <w:rPr>
          <w:rFonts w:hint="default" w:ascii="Times New Roman" w:hAnsi="Times New Roman" w:eastAsia="SimSun" w:cs="Times New Roman"/>
          <w:i/>
          <w:color w:val="FF0000"/>
          <w:kern w:val="0"/>
          <w:sz w:val="24"/>
          <w:szCs w:val="24"/>
          <w:lang w:val="en-US" w:eastAsia="zh-CN" w:bidi="ar"/>
        </w:rPr>
        <w:t xml:space="preserve"> </w:t>
      </w:r>
      <w:r>
        <w:rPr>
          <w:rFonts w:hint="default" w:ascii="Times New Roman" w:hAnsi="Times New Roman" w:eastAsia="SimSun" w:cs="Times New Roman"/>
          <w:color w:val="FF0000"/>
          <w:kern w:val="0"/>
          <w:sz w:val="24"/>
          <w:szCs w:val="24"/>
          <w:lang w:val="en-US" w:eastAsia="zh-CN" w:bidi="ar"/>
        </w:rPr>
        <w:t xml:space="preserve">12:2). </w:t>
      </w:r>
    </w:p>
    <w:p>
      <w:pPr>
        <w:numPr>
          <w:ilvl w:val="0"/>
          <w:numId w:val="4"/>
        </w:num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Li (禮) Ritual Propriety </w:t>
      </w:r>
    </w:p>
    <w:p>
      <w:pPr>
        <w:numPr>
          <w:ilvl w:val="0"/>
          <w:numId w:val="0"/>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Ritual propriety is an important aspect of the Analects, it refers to the rites of Zhou, the rules, regulations rituals and codes of conduct. It refers also to ancestor worship, knowing one’s ancestors and honoring them provides peace and love. It aims to maintain harmony, order and social stability by learning and conforming to its virtue. Without ritual propriety one can not achieve its duties. </w:t>
      </w:r>
    </w:p>
    <w:p>
      <w:pPr>
        <w:numPr>
          <w:ilvl w:val="0"/>
          <w:numId w:val="4"/>
        </w:num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Xiao (孝) Filial Piety</w:t>
      </w:r>
    </w:p>
    <w:p>
      <w:pPr>
        <w:numPr>
          <w:ilvl w:val="0"/>
          <w:numId w:val="0"/>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Filial piety focuses on the importance of family and respect toward old persons. The main ideas about filial piety are following:</w:t>
      </w:r>
    </w:p>
    <w:p>
      <w:pPr>
        <w:numPr>
          <w:ilvl w:val="0"/>
          <w:numId w:val="5"/>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respect and follow your parents when they are alive;</w:t>
      </w:r>
    </w:p>
    <w:p>
      <w:pPr>
        <w:numPr>
          <w:ilvl w:val="0"/>
          <w:numId w:val="5"/>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when parents are alive, dead or even after their dead (sacrifice), they should be treated according to propriety;</w:t>
      </w:r>
    </w:p>
    <w:p>
      <w:pPr>
        <w:numPr>
          <w:ilvl w:val="0"/>
          <w:numId w:val="5"/>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 Don’t demonstrate your anger even if your offend you, and comply with them. </w:t>
      </w:r>
    </w:p>
    <w:p>
      <w:pPr>
        <w:numPr>
          <w:ilvl w:val="0"/>
          <w:numId w:val="4"/>
        </w:numPr>
        <w:spacing w:line="360" w:lineRule="auto"/>
        <w:jc w:val="both"/>
        <w:rPr>
          <w:rFonts w:hint="default" w:ascii="Times New Roman" w:hAnsi="Times New Roman" w:cs="Times New Roman"/>
          <w:b/>
          <w:bCs/>
          <w:color w:val="auto"/>
          <w:sz w:val="24"/>
          <w:szCs w:val="24"/>
          <w:lang w:val="en-US"/>
        </w:rPr>
      </w:pPr>
      <w:r>
        <w:rPr>
          <w:rFonts w:hint="default" w:ascii="Times New Roman" w:hAnsi="Times New Roman" w:cs="Times New Roman"/>
          <w:b/>
          <w:bCs/>
          <w:sz w:val="24"/>
          <w:szCs w:val="24"/>
          <w:lang w:val="en-US"/>
        </w:rPr>
        <w:t xml:space="preserve">Yi (義) Rightness </w:t>
      </w:r>
    </w:p>
    <w:p>
      <w:pPr>
        <w:numPr>
          <w:ilvl w:val="0"/>
          <w:numId w:val="0"/>
        </w:num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Rightness emphasizes on what is right or good, the ability to distinguish what is right and wrong. It is a kind of moral intuition. Here Confucius cared about the issue of rightness versus gain, he did not deny material benefits but in any material gain activities we should first consider rightness. </w:t>
      </w:r>
    </w:p>
    <w:p>
      <w:pPr>
        <w:numPr>
          <w:ilvl w:val="0"/>
          <w:numId w:val="0"/>
        </w:numPr>
        <w:spacing w:line="360" w:lineRule="auto"/>
        <w:jc w:val="center"/>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Part III</w:t>
      </w:r>
    </w:p>
    <w:p>
      <w:pPr>
        <w:numPr>
          <w:ilvl w:val="0"/>
          <w:numId w:val="0"/>
        </w:numPr>
        <w:spacing w:line="360" w:lineRule="auto"/>
        <w:jc w:val="center"/>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Translation Diversities</w:t>
      </w:r>
    </w:p>
    <w:p>
      <w:pPr>
        <w:numPr>
          <w:ilvl w:val="0"/>
          <w:numId w:val="0"/>
        </w:num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We can notice some problems about concepts or terms interpretation in the Analects. In the original Chinese text, these terms remains unchanged over the years and also tended to acquire slightly different connotations depending on circumstances and values existing at the time. </w:t>
      </w:r>
      <w:r>
        <w:rPr>
          <w:rFonts w:hint="default" w:ascii="Times New Roman" w:hAnsi="Times New Roman" w:eastAsia="SimSun" w:cs="Times New Roman"/>
          <w:sz w:val="24"/>
          <w:szCs w:val="24"/>
        </w:rPr>
        <w:t>There are more than 50 English versions translated by westerners and Chinese scholars in the past 100 years, among which</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two versions are most classical and representative: One is translated by Ku Hung-ming (1857-1928), who is a Chinese culture scholar and the other is translated by James Legge (1815-1897), who is a famous British sinologist and missionary</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XU Xiangqun</w:t>
      </w:r>
      <w:r>
        <w:rPr>
          <w:rFonts w:hint="default" w:ascii="Times New Roman" w:hAnsi="Times New Roman" w:eastAsia="SimSun" w:cs="Times New Roman"/>
          <w:sz w:val="24"/>
          <w:szCs w:val="24"/>
          <w:lang w:val="en-US"/>
        </w:rPr>
        <w:t>, 2014,149).</w:t>
      </w:r>
    </w:p>
    <w:p>
      <w:pPr>
        <w:numPr>
          <w:ilvl w:val="0"/>
          <w:numId w:val="0"/>
        </w:num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rPr>
        <w:t xml:space="preserve">Example Sentences on </w:t>
      </w:r>
      <w:r>
        <w:rPr>
          <w:rFonts w:hint="default" w:ascii="Times New Roman" w:hAnsi="Times New Roman" w:eastAsia="SimSun" w:cs="Times New Roman"/>
          <w:b/>
          <w:bCs/>
          <w:sz w:val="24"/>
          <w:szCs w:val="24"/>
          <w:lang w:val="en-US"/>
        </w:rPr>
        <w:t>“</w:t>
      </w:r>
      <w:r>
        <w:rPr>
          <w:rFonts w:hint="default" w:ascii="Times New Roman" w:hAnsi="Times New Roman" w:eastAsia="SimSun" w:cs="Times New Roman"/>
          <w:b/>
          <w:bCs/>
          <w:sz w:val="24"/>
          <w:szCs w:val="24"/>
        </w:rPr>
        <w:t>Ren</w:t>
      </w:r>
      <w:r>
        <w:rPr>
          <w:rFonts w:hint="default" w:ascii="Times New Roman" w:hAnsi="Times New Roman" w:eastAsia="SimSun" w:cs="Times New Roman"/>
          <w:b/>
          <w:bCs/>
          <w:sz w:val="24"/>
          <w:szCs w:val="24"/>
          <w:lang w:val="en-US"/>
        </w:rPr>
        <w:t>”</w:t>
      </w:r>
      <w:r>
        <w:rPr>
          <w:rFonts w:hint="default" w:ascii="Times New Roman" w:hAnsi="Times New Roman" w:eastAsia="SimSun" w:cs="Times New Roman"/>
          <w:sz w:val="24"/>
          <w:szCs w:val="24"/>
        </w:rPr>
        <w:t xml:space="preserve"> </w:t>
      </w:r>
    </w:p>
    <w:p>
      <w:pPr>
        <w:numPr>
          <w:ilvl w:val="0"/>
          <w:numId w:val="0"/>
        </w:num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b w:val="0"/>
          <w:bCs w:val="0"/>
          <w:sz w:val="24"/>
          <w:szCs w:val="24"/>
        </w:rPr>
        <w:t>Example 1.</w:t>
      </w:r>
      <w:r>
        <w:rPr>
          <w:rFonts w:hint="default" w:ascii="Times New Roman" w:hAnsi="Times New Roman" w:eastAsia="SimSun" w:cs="Times New Roman"/>
          <w:sz w:val="24"/>
          <w:szCs w:val="24"/>
        </w:rPr>
        <w:t xml:space="preserve"> 仁远乎哉?我欲仁，斯仁至矣。(《论语·述 而》) </w:t>
      </w:r>
    </w:p>
    <w:p>
      <w:pPr>
        <w:numPr>
          <w:ilvl w:val="0"/>
          <w:numId w:val="0"/>
        </w:num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James Legge: Is virtue a thing remote? I wish to be virtuous, and lo! Virtue is at hand. </w:t>
      </w:r>
    </w:p>
    <w:p>
      <w:pPr>
        <w:numPr>
          <w:ilvl w:val="0"/>
          <w:numId w:val="0"/>
        </w:num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Ku Hung-ming: Is moral life something remote or difficult? If a man will only wish to live a moral life— there and then his life becomes moral. Example 2. </w:t>
      </w:r>
    </w:p>
    <w:p>
      <w:pPr>
        <w:numPr>
          <w:ilvl w:val="0"/>
          <w:numId w:val="0"/>
        </w:num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志士仁人，无求生以害仁，有杀身以成 仁。(《论语·卫灵公》) </w:t>
      </w:r>
    </w:p>
    <w:p>
      <w:pPr>
        <w:numPr>
          <w:ilvl w:val="0"/>
          <w:numId w:val="0"/>
        </w:numPr>
        <w:spacing w:line="360" w:lineRule="auto"/>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James Legge: The determined scholar and the man of virtue will not seek to live at the expense of injuring their virtue. They will even sacrifice their lives to preserve their virtue complete. Ku Hung-ming: A gentleman of spirit or a man of moral character will never try to save his life at the expense of his moral character; he prefers to sacrifice his life in order to save his moral character.</w:t>
      </w:r>
      <w:r>
        <w:rPr>
          <w:rFonts w:hint="default" w:ascii="Times New Roman" w:hAnsi="Times New Roman" w:eastAsia="SimSun" w:cs="Times New Roman"/>
          <w:sz w:val="24"/>
          <w:szCs w:val="24"/>
          <w:lang w:val="en-US"/>
        </w:rPr>
        <w:t xml:space="preserve"> </w:t>
      </w:r>
    </w:p>
    <w:p>
      <w:pPr>
        <w:numPr>
          <w:ilvl w:val="0"/>
          <w:numId w:val="0"/>
        </w:numPr>
        <w:spacing w:line="360" w:lineRule="auto"/>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Example 3.</w:t>
      </w:r>
    </w:p>
    <w:p>
      <w:pPr>
        <w:numPr>
          <w:ilvl w:val="0"/>
          <w:numId w:val="0"/>
        </w:numPr>
        <w:spacing w:line="360" w:lineRule="auto"/>
        <w:jc w:val="both"/>
        <w:rPr>
          <w:rFonts w:hint="default" w:ascii="Times New Roman" w:hAnsi="Times New Roman" w:eastAsia="SimSun" w:cs="Times New Roman"/>
          <w:b w:val="0"/>
          <w:bCs w:val="0"/>
          <w:sz w:val="24"/>
          <w:szCs w:val="24"/>
          <w:lang w:val="en-US"/>
        </w:rPr>
      </w:pPr>
      <w:r>
        <w:rPr>
          <w:rFonts w:hint="default" w:ascii="Times New Roman" w:hAnsi="Times New Roman" w:eastAsia="SimSun" w:cs="Times New Roman"/>
          <w:sz w:val="24"/>
          <w:szCs w:val="24"/>
          <w:lang w:val="en-US"/>
        </w:rPr>
        <w:t xml:space="preserve">Ku Hung-ming: </w:t>
      </w:r>
      <w:r>
        <w:rPr>
          <w:rFonts w:hint="default" w:ascii="Times New Roman" w:hAnsi="Times New Roman" w:eastAsia="SimSun" w:cs="Times New Roman"/>
          <w:b/>
          <w:bCs/>
          <w:sz w:val="24"/>
          <w:szCs w:val="24"/>
          <w:lang w:val="en-US"/>
        </w:rPr>
        <w:t>“Ren”</w:t>
      </w:r>
      <w:r>
        <w:rPr>
          <w:rFonts w:hint="default" w:ascii="Times New Roman" w:hAnsi="Times New Roman" w:eastAsia="SimSun" w:cs="Times New Roman"/>
          <w:b w:val="0"/>
          <w:bCs w:val="0"/>
          <w:sz w:val="24"/>
          <w:szCs w:val="24"/>
          <w:lang w:val="en-US"/>
        </w:rPr>
        <w:t>=</w:t>
      </w:r>
      <w:r>
        <w:rPr>
          <w:rFonts w:hint="default" w:ascii="Times New Roman" w:hAnsi="Times New Roman" w:eastAsia="SimSun" w:cs="Times New Roman"/>
          <w:sz w:val="24"/>
          <w:szCs w:val="24"/>
          <w:lang w:val="en-US"/>
        </w:rPr>
        <w:t>Mo</w:t>
      </w:r>
      <w:r>
        <w:rPr>
          <w:rFonts w:hint="default" w:ascii="Times New Roman" w:hAnsi="Times New Roman" w:eastAsia="SimSun" w:cs="Times New Roman"/>
          <w:sz w:val="24"/>
          <w:szCs w:val="24"/>
        </w:rPr>
        <w:t>ral</w:t>
      </w:r>
      <w:r>
        <w:rPr>
          <w:rFonts w:hint="default" w:ascii="Times New Roman" w:hAnsi="Times New Roman" w:eastAsia="SimSun" w:cs="Times New Roman"/>
          <w:sz w:val="24"/>
          <w:szCs w:val="24"/>
          <w:lang w:val="en-US"/>
        </w:rPr>
        <w:t xml:space="preserve"> life, mean moral character.</w:t>
      </w:r>
    </w:p>
    <w:p>
      <w:pPr>
        <w:numPr>
          <w:ilvl w:val="0"/>
          <w:numId w:val="0"/>
        </w:numPr>
        <w:spacing w:line="360" w:lineRule="auto"/>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xml:space="preserve">James Legge: </w:t>
      </w:r>
      <w:r>
        <w:rPr>
          <w:rFonts w:hint="default" w:ascii="Times New Roman" w:hAnsi="Times New Roman" w:eastAsia="SimSun" w:cs="Times New Roman"/>
          <w:b/>
          <w:bCs/>
          <w:sz w:val="24"/>
          <w:szCs w:val="24"/>
          <w:lang w:val="en-US"/>
        </w:rPr>
        <w:t>“Ren”</w:t>
      </w:r>
      <w:r>
        <w:rPr>
          <w:rFonts w:hint="default" w:ascii="Times New Roman" w:hAnsi="Times New Roman" w:eastAsia="SimSun" w:cs="Times New Roman"/>
          <w:sz w:val="24"/>
          <w:szCs w:val="24"/>
          <w:lang w:val="en-US"/>
        </w:rPr>
        <w:t xml:space="preserve">=Virtue, mean </w:t>
      </w:r>
      <w:r>
        <w:rPr>
          <w:rFonts w:hint="default" w:ascii="Times New Roman" w:hAnsi="Times New Roman" w:eastAsia="SimSun" w:cs="Times New Roman"/>
          <w:sz w:val="24"/>
          <w:szCs w:val="24"/>
        </w:rPr>
        <w:t>moral goodness or excellence</w:t>
      </w:r>
      <w:r>
        <w:rPr>
          <w:rFonts w:hint="default" w:ascii="Times New Roman" w:hAnsi="Times New Roman" w:eastAsia="SimSun" w:cs="Times New Roman"/>
          <w:sz w:val="24"/>
          <w:szCs w:val="24"/>
          <w:lang w:val="en-US"/>
        </w:rPr>
        <w:t>.</w:t>
      </w:r>
    </w:p>
    <w:p>
      <w:pPr>
        <w:numPr>
          <w:ilvl w:val="0"/>
          <w:numId w:val="0"/>
        </w:num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rPr>
        <w:t xml:space="preserve">Example Sentences on </w:t>
      </w:r>
      <w:r>
        <w:rPr>
          <w:rFonts w:hint="default" w:ascii="Times New Roman" w:hAnsi="Times New Roman" w:eastAsia="SimSun" w:cs="Times New Roman"/>
          <w:b/>
          <w:bCs/>
          <w:sz w:val="24"/>
          <w:szCs w:val="24"/>
          <w:lang w:val="en-US"/>
        </w:rPr>
        <w:t>“</w:t>
      </w:r>
      <w:r>
        <w:rPr>
          <w:rFonts w:hint="default" w:ascii="Times New Roman" w:hAnsi="Times New Roman" w:eastAsia="SimSun" w:cs="Times New Roman"/>
          <w:b/>
          <w:bCs/>
          <w:sz w:val="24"/>
          <w:szCs w:val="24"/>
        </w:rPr>
        <w:t>Xiao</w:t>
      </w:r>
      <w:r>
        <w:rPr>
          <w:rFonts w:hint="default" w:ascii="Times New Roman" w:hAnsi="Times New Roman" w:eastAsia="SimSun" w:cs="Times New Roman"/>
          <w:b/>
          <w:bCs/>
          <w:sz w:val="24"/>
          <w:szCs w:val="24"/>
          <w:lang w:val="en-US"/>
        </w:rPr>
        <w:t>”</w:t>
      </w:r>
      <w:r>
        <w:rPr>
          <w:rFonts w:hint="default" w:ascii="Times New Roman" w:hAnsi="Times New Roman" w:eastAsia="SimSun" w:cs="Times New Roman"/>
          <w:sz w:val="24"/>
          <w:szCs w:val="24"/>
        </w:rPr>
        <w:t xml:space="preserve"> </w:t>
      </w:r>
    </w:p>
    <w:p>
      <w:pPr>
        <w:numPr>
          <w:ilvl w:val="0"/>
          <w:numId w:val="0"/>
        </w:num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Example </w:t>
      </w:r>
      <w:r>
        <w:rPr>
          <w:rFonts w:hint="default" w:ascii="Times New Roman" w:hAnsi="Times New Roman" w:eastAsia="SimSun" w:cs="Times New Roman"/>
          <w:sz w:val="24"/>
          <w:szCs w:val="24"/>
          <w:lang w:val="en-US"/>
        </w:rPr>
        <w:t>4</w:t>
      </w:r>
      <w:r>
        <w:rPr>
          <w:rFonts w:hint="default" w:ascii="Times New Roman" w:hAnsi="Times New Roman" w:eastAsia="SimSun" w:cs="Times New Roman"/>
          <w:sz w:val="24"/>
          <w:szCs w:val="24"/>
        </w:rPr>
        <w:t xml:space="preserve">. 孟懿子问孝。子曰：“无违。” (《论语·为 政》) </w:t>
      </w:r>
    </w:p>
    <w:p>
      <w:pPr>
        <w:numPr>
          <w:ilvl w:val="0"/>
          <w:numId w:val="0"/>
        </w:numPr>
        <w:spacing w:line="360" w:lineRule="auto"/>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 xml:space="preserve">James Legge: May asked what filial piety was. The Master said, “It is not being disobedient.” </w:t>
      </w:r>
      <w:r>
        <w:rPr>
          <w:rFonts w:hint="default" w:ascii="Times New Roman" w:hAnsi="Times New Roman" w:eastAsia="SimSun" w:cs="Times New Roman"/>
          <w:sz w:val="24"/>
          <w:szCs w:val="24"/>
          <w:lang w:val="en-US"/>
        </w:rPr>
        <w:t xml:space="preserve"> </w:t>
      </w:r>
    </w:p>
    <w:p>
      <w:pPr>
        <w:numPr>
          <w:ilvl w:val="0"/>
          <w:numId w:val="0"/>
        </w:numPr>
        <w:spacing w:line="360" w:lineRule="auto"/>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Ku Hung-ming: A noble of the Court in Confucius’ native State asked him what constituted the duty of a good son. Confucius answered, “Do not fail in what is required of you”</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XU Xiangqun</w:t>
      </w:r>
      <w:r>
        <w:rPr>
          <w:rFonts w:hint="default" w:ascii="Times New Roman" w:hAnsi="Times New Roman" w:eastAsia="SimSun" w:cs="Times New Roman"/>
          <w:sz w:val="24"/>
          <w:szCs w:val="24"/>
          <w:lang w:val="en-US"/>
        </w:rPr>
        <w:t>,150).</w:t>
      </w:r>
    </w:p>
    <w:p>
      <w:pPr>
        <w:numPr>
          <w:ilvl w:val="0"/>
          <w:numId w:val="0"/>
        </w:numPr>
        <w:spacing w:line="360" w:lineRule="auto"/>
        <w:jc w:val="both"/>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References</w:t>
      </w:r>
    </w:p>
    <w:p>
      <w:pPr>
        <w:numPr>
          <w:ilvl w:val="0"/>
          <w:numId w:val="6"/>
        </w:numPr>
        <w:spacing w:line="360" w:lineRule="auto"/>
        <w:ind w:left="420" w:leftChars="0" w:hanging="420" w:firstLineChars="0"/>
        <w:jc w:val="left"/>
        <w:rPr>
          <w:rFonts w:hint="default" w:ascii="Times New Roman" w:hAnsi="Times New Roman" w:eastAsia="SimSu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Chu Ming Hon, Qin Kai &amp; Yin Wei</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(2014), </w:t>
      </w:r>
      <w:r>
        <w:rPr>
          <w:rFonts w:hint="default" w:ascii="Times New Roman" w:hAnsi="Times New Roman" w:cs="Times New Roman"/>
          <w:i/>
          <w:color w:val="000000" w:themeColor="text1"/>
          <w:sz w:val="24"/>
          <w:szCs w:val="24"/>
          <w14:textFill>
            <w14:solidFill>
              <w14:schemeClr w14:val="tx1"/>
            </w14:solidFill>
          </w14:textFill>
        </w:rPr>
        <w:t>AN INTRODUCTION TO CHINESE CLASSICS:</w:t>
      </w:r>
      <w:r>
        <w:rPr>
          <w:rFonts w:hint="default" w:ascii="Times New Roman" w:hAnsi="Times New Roman" w:cs="Times New Roman"/>
          <w:i/>
          <w:color w:val="000000" w:themeColor="text1"/>
          <w:sz w:val="24"/>
          <w:szCs w:val="24"/>
          <w:lang w:val="en-US"/>
          <w14:textFill>
            <w14:solidFill>
              <w14:schemeClr w14:val="tx1"/>
            </w14:solidFill>
          </w14:textFill>
        </w:rPr>
        <w:t xml:space="preserve"> </w:t>
      </w:r>
      <w:r>
        <w:rPr>
          <w:rFonts w:hint="default" w:ascii="Times New Roman" w:hAnsi="Times New Roman" w:cs="Times New Roman"/>
          <w:i/>
          <w:color w:val="000000" w:themeColor="text1"/>
          <w:sz w:val="24"/>
          <w:szCs w:val="24"/>
          <w14:textFill>
            <w14:solidFill>
              <w14:schemeClr w14:val="tx1"/>
            </w14:solidFill>
          </w14:textFill>
        </w:rPr>
        <w:t>CONFUCIANISM, TAOISM AND BUDDHISM</w:t>
      </w:r>
      <w:r>
        <w:rPr>
          <w:rFonts w:hint="default" w:ascii="Times New Roman" w:hAnsi="Times New Roman" w:cs="Times New Roman"/>
          <w:i/>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China,</w:t>
      </w:r>
      <w:r>
        <w:rPr>
          <w:rFonts w:hint="default" w:ascii="Times New Roman" w:hAnsi="Times New Roman" w:cs="Times New Roman"/>
          <w:color w:val="000000" w:themeColor="text1"/>
          <w:sz w:val="24"/>
          <w:szCs w:val="24"/>
          <w14:textFill>
            <w14:solidFill>
              <w14:schemeClr w14:val="tx1"/>
            </w14:solidFill>
          </w14:textFill>
        </w:rPr>
        <w:t xml:space="preserve"> JIANGSU PEOPLE’S PUBLISHING HOUSE</w:t>
      </w:r>
      <w:r>
        <w:rPr>
          <w:rFonts w:hint="default" w:ascii="Times New Roman" w:hAnsi="Times New Roman" w:cs="Times New Roman"/>
          <w:color w:val="000000" w:themeColor="text1"/>
          <w:sz w:val="24"/>
          <w:szCs w:val="24"/>
          <w:lang w:val="en-US"/>
          <w14:textFill>
            <w14:solidFill>
              <w14:schemeClr w14:val="tx1"/>
            </w14:solidFill>
          </w14:textFill>
        </w:rPr>
        <w:t>, ISBN 978-7-214-14677-9</w:t>
      </w:r>
    </w:p>
    <w:p>
      <w:pPr>
        <w:numPr>
          <w:ilvl w:val="0"/>
          <w:numId w:val="6"/>
        </w:numPr>
        <w:spacing w:line="360" w:lineRule="auto"/>
        <w:ind w:left="420" w:leftChars="0" w:hanging="420" w:firstLineChars="0"/>
        <w:jc w:val="left"/>
        <w:rPr>
          <w:rFonts w:hint="default" w:ascii="Times New Roman" w:hAnsi="Times New Roman" w:eastAsia="SimSu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John B.,Khu, Vicente B.K. Khu, William B.S. Khu&amp; Jose B.K. Khu (1991), </w:t>
      </w:r>
      <w:r>
        <w:rPr>
          <w:rFonts w:hint="default" w:ascii="Times New Roman" w:hAnsi="Times New Roman" w:cs="Times New Roman"/>
          <w:i/>
          <w:iCs/>
          <w:color w:val="000000" w:themeColor="text1"/>
          <w:sz w:val="24"/>
          <w:szCs w:val="24"/>
          <w:lang w:val="en-US"/>
          <w14:textFill>
            <w14:solidFill>
              <w14:schemeClr w14:val="tx1"/>
            </w14:solidFill>
          </w14:textFill>
        </w:rPr>
        <w:t xml:space="preserve">THE CONFUCIAN BIBLE BOOK 1. ANALECTS. </w:t>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Granhill Corporation, Philippines. ISBN 971-91252-0-9 Export Edition. </w:t>
      </w:r>
    </w:p>
    <w:p>
      <w:pPr>
        <w:numPr>
          <w:ilvl w:val="0"/>
          <w:numId w:val="6"/>
        </w:numPr>
        <w:spacing w:line="360" w:lineRule="auto"/>
        <w:ind w:left="420" w:leftChars="0" w:hanging="420" w:firstLineChars="0"/>
        <w:jc w:val="left"/>
        <w:rPr>
          <w:rFonts w:hint="default" w:ascii="Times New Roman" w:hAnsi="Times New Roman" w:eastAsia="SimSun" w:cs="Times New Roman"/>
          <w:color w:val="000000" w:themeColor="text1"/>
          <w:sz w:val="24"/>
          <w:szCs w:val="24"/>
          <w:lang w:val="en-US"/>
          <w14:textFill>
            <w14:solidFill>
              <w14:schemeClr w14:val="tx1"/>
            </w14:solidFill>
          </w14:textFill>
        </w:rPr>
      </w:pPr>
      <w:r>
        <w:rPr>
          <w:rFonts w:hint="default" w:ascii="Times New Roman" w:hAnsi="Times New Roman" w:eastAsia="SimSun" w:cs="Times New Roman"/>
          <w:color w:val="000000" w:themeColor="text1"/>
          <w:sz w:val="24"/>
          <w:szCs w:val="24"/>
          <w:lang w:val="en-US"/>
          <w14:textFill>
            <w14:solidFill>
              <w14:schemeClr w14:val="tx1"/>
            </w14:solidFill>
          </w14:textFill>
        </w:rPr>
        <w:fldChar w:fldCharType="begin"/>
      </w:r>
      <w:r>
        <w:rPr>
          <w:rFonts w:hint="default" w:ascii="Times New Roman" w:hAnsi="Times New Roman" w:eastAsia="SimSun" w:cs="Times New Roman"/>
          <w:color w:val="000000" w:themeColor="text1"/>
          <w:sz w:val="24"/>
          <w:szCs w:val="24"/>
          <w:lang w:val="en-US"/>
          <w14:textFill>
            <w14:solidFill>
              <w14:schemeClr w14:val="tx1"/>
            </w14:solidFill>
          </w14:textFill>
        </w:rPr>
        <w:instrText xml:space="preserve"> HYPERLINK "http://www.cscanada.net/index.php/sll/article/viewFile/5511/6261" </w:instrText>
      </w:r>
      <w:r>
        <w:rPr>
          <w:rFonts w:hint="default" w:ascii="Times New Roman" w:hAnsi="Times New Roman" w:eastAsia="SimSun" w:cs="Times New Roman"/>
          <w:color w:val="000000" w:themeColor="text1"/>
          <w:sz w:val="24"/>
          <w:szCs w:val="24"/>
          <w:lang w:val="en-US"/>
          <w14:textFill>
            <w14:solidFill>
              <w14:schemeClr w14:val="tx1"/>
            </w14:solidFill>
          </w14:textFill>
        </w:rPr>
        <w:fldChar w:fldCharType="separate"/>
      </w:r>
      <w:r>
        <w:rPr>
          <w:rStyle w:val="4"/>
          <w:rFonts w:hint="default" w:ascii="Times New Roman" w:hAnsi="Times New Roman" w:eastAsia="SimSun" w:cs="Times New Roman"/>
          <w:color w:val="000000" w:themeColor="text1"/>
          <w:sz w:val="24"/>
          <w:szCs w:val="24"/>
          <w:lang w:val="en-US"/>
          <w14:textFill>
            <w14:solidFill>
              <w14:schemeClr w14:val="tx1"/>
            </w14:solidFill>
          </w14:textFill>
        </w:rPr>
        <w:t>http://www.cscanada.net/index.php/sll/article/viewFile/5511/6261</w:t>
      </w:r>
      <w:r>
        <w:rPr>
          <w:rFonts w:hint="default" w:ascii="Times New Roman" w:hAnsi="Times New Roman" w:eastAsia="SimSun" w:cs="Times New Roman"/>
          <w:color w:val="000000" w:themeColor="text1"/>
          <w:sz w:val="24"/>
          <w:szCs w:val="24"/>
          <w:lang w:val="en-US"/>
          <w14:textFill>
            <w14:solidFill>
              <w14:schemeClr w14:val="tx1"/>
            </w14:solidFill>
          </w14:textFill>
        </w:rPr>
        <w:fldChar w:fldCharType="end"/>
      </w:r>
    </w:p>
    <w:p>
      <w:pPr>
        <w:numPr>
          <w:ilvl w:val="0"/>
          <w:numId w:val="7"/>
        </w:numPr>
        <w:spacing w:line="360" w:lineRule="auto"/>
        <w:ind w:left="420" w:leftChars="0" w:hanging="420" w:firstLineChars="0"/>
        <w:jc w:val="left"/>
        <w:rPr>
          <w:rFonts w:hint="default" w:ascii="Times New Roman" w:hAnsi="Times New Roman" w:eastAsia="SimSun" w:cs="Times New Roman"/>
          <w:color w:val="000000" w:themeColor="text1"/>
          <w:sz w:val="24"/>
          <w:szCs w:val="24"/>
          <w:lang w:val="en-US"/>
          <w14:textFill>
            <w14:solidFill>
              <w14:schemeClr w14:val="tx1"/>
            </w14:solidFill>
          </w14:textFill>
        </w:rPr>
      </w:pPr>
      <w:r>
        <w:rPr>
          <w:rFonts w:hint="default" w:ascii="Times New Roman" w:hAnsi="Times New Roman" w:eastAsia="SimSun"/>
          <w:color w:val="000000" w:themeColor="text1"/>
          <w:sz w:val="24"/>
          <w:szCs w:val="24"/>
          <w:lang w:val="en-US"/>
          <w14:textFill>
            <w14:solidFill>
              <w14:schemeClr w14:val="tx1"/>
            </w14:solidFill>
          </w14:textFill>
        </w:rPr>
        <w:t>www.britannica.com/biography/Arthur-David-Waley</w:t>
      </w:r>
    </w:p>
    <w:p>
      <w:pPr>
        <w:numPr>
          <w:ilvl w:val="0"/>
          <w:numId w:val="0"/>
        </w:numPr>
        <w:spacing w:line="360" w:lineRule="auto"/>
        <w:jc w:val="left"/>
        <w:rPr>
          <w:rFonts w:hint="default" w:ascii="Times New Roman" w:hAnsi="Times New Roman" w:eastAsia="SimSun"/>
          <w:color w:val="000000" w:themeColor="text1"/>
          <w:sz w:val="24"/>
          <w:szCs w:val="24"/>
          <w:lang w:val="en-US"/>
          <w14:textFill>
            <w14:solidFill>
              <w14:schemeClr w14:val="tx1"/>
            </w14:solidFill>
          </w14:textFill>
        </w:rPr>
      </w:pPr>
    </w:p>
    <w:p>
      <w:pPr>
        <w:numPr>
          <w:ilvl w:val="0"/>
          <w:numId w:val="0"/>
        </w:numPr>
        <w:spacing w:line="360" w:lineRule="auto"/>
        <w:jc w:val="left"/>
        <w:rPr>
          <w:rFonts w:hint="default" w:ascii="Times New Roman" w:hAnsi="Times New Roman" w:eastAsia="SimSun" w:cs="Times New Roman"/>
          <w:color w:val="000000" w:themeColor="text1"/>
          <w:sz w:val="28"/>
          <w:szCs w:val="28"/>
          <w:shd w:val="clear" w:color="auto" w:fill="auto"/>
          <w:lang w:val="en-US"/>
          <w14:textFill>
            <w14:solidFill>
              <w14:schemeClr w14:val="tx1"/>
            </w14:solidFill>
          </w14:textFill>
        </w:rPr>
      </w:pPr>
    </w:p>
    <w:p>
      <w:pPr>
        <w:numPr>
          <w:ilvl w:val="0"/>
          <w:numId w:val="0"/>
        </w:numPr>
        <w:spacing w:line="360" w:lineRule="auto"/>
        <w:ind w:firstLine="6720" w:firstLineChars="2400"/>
        <w:jc w:val="left"/>
        <w:rPr>
          <w:rFonts w:hint="default" w:ascii="Times New Roman" w:hAnsi="Times New Roman" w:eastAsia="SimSun" w:cs="Times New Roman"/>
          <w:color w:val="000000" w:themeColor="text1"/>
          <w:sz w:val="28"/>
          <w:szCs w:val="28"/>
          <w:shd w:val="clear" w:color="auto" w:fill="auto"/>
          <w:lang w:val="en-US"/>
          <w14:textFill>
            <w14:solidFill>
              <w14:schemeClr w14:val="tx1"/>
            </w14:solidFill>
          </w14:textFill>
        </w:rPr>
      </w:pPr>
      <w:r>
        <w:rPr>
          <w:rFonts w:hint="default" w:ascii="Times New Roman" w:hAnsi="Times New Roman" w:eastAsia="SimSun" w:cs="Times New Roman"/>
          <w:color w:val="000000" w:themeColor="text1"/>
          <w:sz w:val="28"/>
          <w:szCs w:val="28"/>
          <w:shd w:val="clear" w:color="auto" w:fill="auto"/>
          <w:lang w:val="en-US"/>
          <w14:textFill>
            <w14:solidFill>
              <w14:schemeClr w14:val="tx1"/>
            </w14:solidFill>
          </w14:textFill>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DDF34"/>
    <w:multiLevelType w:val="singleLevel"/>
    <w:tmpl w:val="89FDDF3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8FB8B169"/>
    <w:multiLevelType w:val="singleLevel"/>
    <w:tmpl w:val="8FB8B169"/>
    <w:lvl w:ilvl="0" w:tentative="0">
      <w:start w:val="1"/>
      <w:numFmt w:val="decimal"/>
      <w:suff w:val="space"/>
      <w:lvlText w:val="%1-"/>
      <w:lvlJc w:val="left"/>
    </w:lvl>
  </w:abstractNum>
  <w:abstractNum w:abstractNumId="2">
    <w:nsid w:val="976F4734"/>
    <w:multiLevelType w:val="singleLevel"/>
    <w:tmpl w:val="976F4734"/>
    <w:lvl w:ilvl="0" w:tentative="0">
      <w:start w:val="2"/>
      <w:numFmt w:val="upperLetter"/>
      <w:suff w:val="space"/>
      <w:lvlText w:val="%1-"/>
      <w:lvlJc w:val="left"/>
    </w:lvl>
  </w:abstractNum>
  <w:abstractNum w:abstractNumId="3">
    <w:nsid w:val="9B499AF8"/>
    <w:multiLevelType w:val="singleLevel"/>
    <w:tmpl w:val="9B499AF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C10CA2E2"/>
    <w:multiLevelType w:val="singleLevel"/>
    <w:tmpl w:val="C10CA2E2"/>
    <w:lvl w:ilvl="0" w:tentative="0">
      <w:start w:val="1"/>
      <w:numFmt w:val="upperLetter"/>
      <w:suff w:val="space"/>
      <w:lvlText w:val="%1-"/>
      <w:lvlJc w:val="left"/>
    </w:lvl>
  </w:abstractNum>
  <w:abstractNum w:abstractNumId="5">
    <w:nsid w:val="F1C010AB"/>
    <w:multiLevelType w:val="singleLevel"/>
    <w:tmpl w:val="F1C010A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138808A0"/>
    <w:multiLevelType w:val="singleLevel"/>
    <w:tmpl w:val="138808A0"/>
    <w:lvl w:ilvl="0" w:tentative="0">
      <w:start w:val="1"/>
      <w:numFmt w:val="decimal"/>
      <w:suff w:val="nothing"/>
      <w:lvlText w:val="%1-"/>
      <w:lvlJc w:val="left"/>
    </w:lvl>
  </w:abstractNum>
  <w:num w:numId="1">
    <w:abstractNumId w:val="4"/>
  </w:num>
  <w:num w:numId="2">
    <w:abstractNumId w:val="3"/>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52540"/>
    <w:rsid w:val="00762348"/>
    <w:rsid w:val="0BC67192"/>
    <w:rsid w:val="0E382CD4"/>
    <w:rsid w:val="11BD771F"/>
    <w:rsid w:val="1260671B"/>
    <w:rsid w:val="19C63290"/>
    <w:rsid w:val="21762491"/>
    <w:rsid w:val="254B209E"/>
    <w:rsid w:val="295C176A"/>
    <w:rsid w:val="2B0D4CA0"/>
    <w:rsid w:val="32932B49"/>
    <w:rsid w:val="35BF1A64"/>
    <w:rsid w:val="36B05BD0"/>
    <w:rsid w:val="37C717F5"/>
    <w:rsid w:val="3C3168AE"/>
    <w:rsid w:val="440E20D1"/>
    <w:rsid w:val="470D3F51"/>
    <w:rsid w:val="50C53C21"/>
    <w:rsid w:val="5A7D5E22"/>
    <w:rsid w:val="5AE265A0"/>
    <w:rsid w:val="5CAC1F70"/>
    <w:rsid w:val="63636332"/>
    <w:rsid w:val="65052540"/>
    <w:rsid w:val="680B50C6"/>
    <w:rsid w:val="68900A05"/>
    <w:rsid w:val="709D73C9"/>
    <w:rsid w:val="72CF4836"/>
    <w:rsid w:val="75453D47"/>
    <w:rsid w:val="755E68D6"/>
    <w:rsid w:val="7C266644"/>
    <w:rsid w:val="7E8B5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177</TotalTime>
  <ScaleCrop>false</ScaleCrop>
  <LinksUpToDate>false</LinksUpToDate>
  <CharactersWithSpaces>0</CharactersWithSpaces>
  <Application>WPS Office_11.2.0.9906_F1E327BC-269C-435d-A152-05C5408002CA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2020-12-17T13:54:00Z</dcterms:created>
  <dc:creator>GUIROU B</dc:creator>
  <cp:lastModifiedBy>Guirou Barthelemy</cp:lastModifiedBy>
  <dcterms:modified xsi:type="dcterms:W3CDTF">2020-12-27T10:25:24Z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