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Ancient Science and Technology—Paper-making Technology</w:t>
      </w:r>
    </w:p>
    <w:p>
      <w:pPr>
        <w:jc w:val="cente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古代科学技术——造纸术</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吴漠汀教授（</w:t>
      </w:r>
      <w:r>
        <w:rPr>
          <w:rFonts w:hint="default" w:ascii="Times New Roman" w:hAnsi="Times New Roman" w:eastAsia="楷体" w:cs="Times New Roman"/>
          <w:sz w:val="24"/>
          <w:szCs w:val="24"/>
          <w:lang w:val="en-US" w:eastAsia="zh-CN"/>
        </w:rPr>
        <w:t>Martin Woesler</w:t>
      </w:r>
      <w:r>
        <w:rPr>
          <w:rFonts w:hint="eastAsia" w:ascii="楷体" w:hAnsi="楷体" w:eastAsia="楷体" w:cs="楷体"/>
          <w:sz w:val="24"/>
          <w:szCs w:val="24"/>
          <w:lang w:val="en-US" w:eastAsia="zh-CN"/>
        </w:rPr>
        <w:t>）</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曾心媛 陈涵 第一讲 </w:t>
      </w:r>
      <w:r>
        <w:rPr>
          <w:rFonts w:hint="default" w:ascii="Times New Roman" w:hAnsi="Times New Roman" w:eastAsia="楷体" w:cs="Times New Roman"/>
          <w:sz w:val="24"/>
          <w:szCs w:val="24"/>
          <w:lang w:val="en-US" w:eastAsia="zh-CN"/>
        </w:rPr>
        <w:t>Session 1</w:t>
      </w:r>
      <w:r>
        <w:rPr>
          <w:rFonts w:hint="eastAsia" w:ascii="Times New Roman" w:hAnsi="Times New Roman" w:eastAsia="楷体" w:cs="Times New Roman"/>
          <w:sz w:val="24"/>
          <w:szCs w:val="24"/>
          <w:lang w:val="en-US" w:eastAsia="zh-CN"/>
        </w:rPr>
        <w:t>(C)</w:t>
      </w:r>
      <w:r>
        <w:rPr>
          <w:rFonts w:hint="default" w:ascii="Times New Roman" w:hAnsi="Times New Roman" w:eastAsia="楷体" w:cs="Times New Roman"/>
          <w:sz w:val="24"/>
          <w:szCs w:val="24"/>
          <w:lang w:val="en-US" w:eastAsia="zh-CN"/>
        </w:rPr>
        <w:t>, 2020年9月28</w:t>
      </w:r>
      <w:r>
        <w:rPr>
          <w:rFonts w:hint="eastAsia" w:ascii="楷体" w:hAnsi="楷体" w:eastAsia="楷体" w:cs="楷体"/>
          <w:sz w:val="24"/>
          <w:szCs w:val="24"/>
          <w:lang w:val="en-US" w:eastAsia="zh-CN"/>
        </w:rPr>
        <w:t>日</w:t>
      </w:r>
    </w:p>
    <w:p>
      <w:pPr>
        <w:jc w:val="center"/>
        <w:rPr>
          <w:rFonts w:hint="eastAsia" w:ascii="楷体" w:hAnsi="楷体" w:eastAsia="楷体" w:cs="楷体"/>
          <w:sz w:val="24"/>
          <w:szCs w:val="24"/>
          <w:lang w:val="en-US" w:eastAsia="zh-CN"/>
        </w:rPr>
      </w:pPr>
    </w:p>
    <w:p>
      <w:pPr>
        <w:jc w:val="both"/>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简介</w:t>
      </w:r>
    </w:p>
    <w:p>
      <w:pPr>
        <w:jc w:val="both"/>
        <w:rPr>
          <w:rFonts w:hint="eastAsia" w:ascii="楷体" w:hAnsi="楷体" w:eastAsia="楷体" w:cs="楷体"/>
          <w:b/>
          <w:bCs/>
          <w:sz w:val="24"/>
          <w:szCs w:val="24"/>
          <w:lang w:val="en-US" w:eastAsia="zh-CN"/>
        </w:rPr>
      </w:pPr>
    </w:p>
    <w:p>
      <w:p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造纸术是我国古代科学技术的四大发明之一。蔡伦用植物做为制作材料，以挫、捣、抄、烘一系列造纸工艺造出“蔡侯纸”。造纸术传播到世界各地，为人类文化交流和增进知识传播作出了重大贡献，是我国古代劳动人民对世界文化作出的一项重大贡献。</w:t>
      </w:r>
    </w:p>
    <w:p>
      <w:pPr>
        <w:jc w:val="both"/>
        <w:rPr>
          <w:rFonts w:hint="eastAsia" w:ascii="楷体" w:hAnsi="楷体" w:eastAsia="楷体" w:cs="楷体"/>
          <w:sz w:val="24"/>
          <w:szCs w:val="24"/>
          <w:lang w:val="en-US" w:eastAsia="zh-CN"/>
        </w:rPr>
      </w:pPr>
    </w:p>
    <w:p>
      <w:pPr>
        <w:numPr>
          <w:ilvl w:val="0"/>
          <w:numId w:val="1"/>
        </w:numPr>
        <w:jc w:val="both"/>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纸出现前的书写工具</w:t>
      </w:r>
    </w:p>
    <w:p>
      <w:pPr>
        <w:numPr>
          <w:ilvl w:val="0"/>
          <w:numId w:val="0"/>
        </w:num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造纸术发明之前的书写材料有甲骨、钟鼎、缣帛、竹简等。</w:t>
      </w:r>
    </w:p>
    <w:p>
      <w:pPr>
        <w:numPr>
          <w:ilvl w:val="0"/>
          <w:numId w:val="1"/>
        </w:numPr>
        <w:jc w:val="both"/>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最早的“纸”</w:t>
      </w:r>
    </w:p>
    <w:p>
      <w:pPr>
        <w:numPr>
          <w:ilvl w:val="0"/>
          <w:numId w:val="0"/>
        </w:num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国甘肃省天水放马滩汉墓出土的西汉早期的纸，是现已发现的最早的纸。但这些纸都比较粗糙，原料是麻或者丝絮，因此根据汉代许慎《说文解字》中有关纸的解释，在蔡伦之前古代文献中所提到的纸，并不能算作真正意义上的纸，只是漂丝的副产品。</w:t>
      </w:r>
    </w:p>
    <w:p>
      <w:pPr>
        <w:numPr>
          <w:ilvl w:val="0"/>
          <w:numId w:val="1"/>
        </w:numPr>
        <w:jc w:val="both"/>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蔡候纸</w:t>
      </w:r>
    </w:p>
    <w:p>
      <w:pPr>
        <w:numPr>
          <w:ilvl w:val="0"/>
          <w:numId w:val="0"/>
        </w:num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东汉元兴元年（公元</w:t>
      </w:r>
      <w:r>
        <w:rPr>
          <w:rFonts w:hint="default" w:ascii="Times New Roman" w:hAnsi="Times New Roman" w:eastAsia="楷体" w:cs="Times New Roman"/>
          <w:sz w:val="24"/>
          <w:szCs w:val="24"/>
          <w:lang w:val="en-US" w:eastAsia="zh-CN"/>
        </w:rPr>
        <w:t>105</w:t>
      </w:r>
      <w:r>
        <w:rPr>
          <w:rFonts w:hint="eastAsia" w:ascii="楷体" w:hAnsi="楷体" w:eastAsia="楷体" w:cs="楷体"/>
          <w:sz w:val="24"/>
          <w:szCs w:val="24"/>
          <w:lang w:val="en-US" w:eastAsia="zh-CN"/>
        </w:rPr>
        <w:t>年）蔡伦总结西汉以来的造纸技术并加以改进。他用树皮、麻头及敝布、渔网等原料，经过挫、捣、抄、烘等工艺制造的纸，是现代纸的渊源。这种纸，原料容易找到，又很便宜，质量也提高了，逐渐普遍使用。因蔡伦曾被封为“龙亭候”，为纪念蔡伦的功绩，后人把这种纸叫做“蔡侯纸”。</w:t>
      </w:r>
    </w:p>
    <w:p>
      <w:pPr>
        <w:numPr>
          <w:ilvl w:val="0"/>
          <w:numId w:val="1"/>
        </w:numPr>
        <w:jc w:val="both"/>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纸的传播及影响</w:t>
      </w:r>
    </w:p>
    <w:p>
      <w:pPr>
        <w:numPr>
          <w:ilvl w:val="0"/>
          <w:numId w:val="0"/>
        </w:numPr>
        <w:jc w:val="both"/>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自公元</w:t>
      </w:r>
      <w:r>
        <w:rPr>
          <w:rFonts w:hint="default" w:ascii="Times New Roman" w:hAnsi="Times New Roman" w:eastAsia="楷体" w:cs="Times New Roman"/>
          <w:b w:val="0"/>
          <w:bCs w:val="0"/>
          <w:sz w:val="24"/>
          <w:szCs w:val="24"/>
          <w:lang w:val="en-US" w:eastAsia="zh-CN"/>
        </w:rPr>
        <w:t>105</w:t>
      </w:r>
      <w:r>
        <w:rPr>
          <w:rFonts w:hint="eastAsia" w:ascii="楷体" w:hAnsi="楷体" w:eastAsia="楷体" w:cs="楷体"/>
          <w:b w:val="0"/>
          <w:bCs w:val="0"/>
          <w:sz w:val="24"/>
          <w:szCs w:val="24"/>
          <w:lang w:val="en-US" w:eastAsia="zh-CN"/>
        </w:rPr>
        <w:t>年东汉蔡伦造出“蔡侯纸”，中国造纸术便在世界范围内迅速传播，但造纸术迟至</w:t>
      </w:r>
      <w:r>
        <w:rPr>
          <w:rFonts w:hint="default" w:ascii="Times New Roman" w:hAnsi="Times New Roman" w:eastAsia="楷体" w:cs="Times New Roman"/>
          <w:b w:val="0"/>
          <w:bCs w:val="0"/>
          <w:sz w:val="24"/>
          <w:szCs w:val="24"/>
          <w:lang w:val="en-US" w:eastAsia="zh-CN"/>
        </w:rPr>
        <w:t>12</w:t>
      </w:r>
      <w:r>
        <w:rPr>
          <w:rFonts w:hint="eastAsia" w:ascii="楷体" w:hAnsi="楷体" w:eastAsia="楷体" w:cs="楷体"/>
          <w:b w:val="0"/>
          <w:bCs w:val="0"/>
          <w:sz w:val="24"/>
          <w:szCs w:val="24"/>
          <w:lang w:val="en-US" w:eastAsia="zh-CN"/>
        </w:rPr>
        <w:t>世纪才传入欧洲，源于阿拉伯人对造纸术长达四百年的封锁和垄断。据考证，阿拉伯人在</w:t>
      </w:r>
      <w:r>
        <w:rPr>
          <w:rFonts w:hint="default" w:ascii="Times New Roman" w:hAnsi="Times New Roman" w:eastAsia="楷体" w:cs="Times New Roman"/>
          <w:b w:val="0"/>
          <w:bCs w:val="0"/>
          <w:sz w:val="24"/>
          <w:szCs w:val="24"/>
          <w:lang w:val="en-US" w:eastAsia="zh-CN"/>
        </w:rPr>
        <w:t>12</w:t>
      </w:r>
      <w:r>
        <w:rPr>
          <w:rFonts w:hint="eastAsia" w:ascii="楷体" w:hAnsi="楷体" w:eastAsia="楷体" w:cs="楷体"/>
          <w:b w:val="0"/>
          <w:bCs w:val="0"/>
          <w:sz w:val="24"/>
          <w:szCs w:val="24"/>
          <w:lang w:val="en-US" w:eastAsia="zh-CN"/>
        </w:rPr>
        <w:t>世纪才将唐代麻纸技术带到欧洲，</w:t>
      </w:r>
      <w:r>
        <w:rPr>
          <w:rFonts w:hint="default" w:ascii="Times New Roman" w:hAnsi="Times New Roman" w:eastAsia="楷体" w:cs="Times New Roman"/>
          <w:b w:val="0"/>
          <w:bCs w:val="0"/>
          <w:sz w:val="24"/>
          <w:szCs w:val="24"/>
          <w:lang w:val="en-US" w:eastAsia="zh-CN"/>
        </w:rPr>
        <w:t>1150</w:t>
      </w:r>
      <w:r>
        <w:rPr>
          <w:rFonts w:hint="eastAsia" w:ascii="楷体" w:hAnsi="楷体" w:eastAsia="楷体" w:cs="楷体"/>
          <w:b w:val="0"/>
          <w:bCs w:val="0"/>
          <w:sz w:val="24"/>
          <w:szCs w:val="24"/>
          <w:lang w:val="en-US" w:eastAsia="zh-CN"/>
        </w:rPr>
        <w:t>年西班牙建立起欧洲第一家造纸厂，此后，法、德、荷、意、英等国也陆续掌握了造纸术。到</w:t>
      </w:r>
      <w:r>
        <w:rPr>
          <w:rFonts w:hint="default" w:ascii="Times New Roman" w:hAnsi="Times New Roman" w:eastAsia="楷体" w:cs="Times New Roman"/>
          <w:b w:val="0"/>
          <w:bCs w:val="0"/>
          <w:sz w:val="24"/>
          <w:szCs w:val="24"/>
          <w:lang w:val="en-US" w:eastAsia="zh-CN"/>
        </w:rPr>
        <w:t>16</w:t>
      </w:r>
      <w:r>
        <w:rPr>
          <w:rFonts w:hint="eastAsia" w:ascii="楷体" w:hAnsi="楷体" w:eastAsia="楷体" w:cs="楷体"/>
          <w:b w:val="0"/>
          <w:bCs w:val="0"/>
          <w:sz w:val="24"/>
          <w:szCs w:val="24"/>
          <w:lang w:val="en-US" w:eastAsia="zh-CN"/>
        </w:rPr>
        <w:t>世纪，纸张已完全取代欧洲传统书写载体羊皮，普通百姓也有能力购买，从而推动了欧洲各国文化的普及和发展，进而为文艺复兴奠定了物质基础。</w:t>
      </w:r>
    </w:p>
    <w:p>
      <w:pPr>
        <w:numPr>
          <w:ilvl w:val="0"/>
          <w:numId w:val="0"/>
        </w:numPr>
        <w:jc w:val="both"/>
        <w:rPr>
          <w:rFonts w:hint="eastAsia" w:ascii="楷体" w:hAnsi="楷体" w:eastAsia="楷体" w:cs="楷体"/>
          <w:b w:val="0"/>
          <w:bCs w:val="0"/>
          <w:sz w:val="24"/>
          <w:szCs w:val="24"/>
          <w:lang w:val="en-US" w:eastAsia="zh-CN"/>
        </w:rPr>
      </w:pPr>
    </w:p>
    <w:p>
      <w:pPr>
        <w:numPr>
          <w:ilvl w:val="0"/>
          <w:numId w:val="0"/>
        </w:numPr>
        <w:jc w:val="both"/>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翻译中遇到的问题</w:t>
      </w:r>
    </w:p>
    <w:p>
      <w:pPr>
        <w:numPr>
          <w:ilvl w:val="0"/>
          <w:numId w:val="2"/>
        </w:numPr>
        <w:jc w:val="both"/>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文化背景缺失</w:t>
      </w:r>
    </w:p>
    <w:p>
      <w:pPr>
        <w:numPr>
          <w:ilvl w:val="0"/>
          <w:numId w:val="2"/>
        </w:numPr>
        <w:jc w:val="both"/>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词汇及短语的理解（例如挫、捣、抄、烘等具体过程词汇的理解）</w:t>
      </w:r>
    </w:p>
    <w:p>
      <w:pPr>
        <w:numPr>
          <w:ilvl w:val="0"/>
          <w:numId w:val="2"/>
        </w:numPr>
        <w:jc w:val="both"/>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动词的选择</w:t>
      </w:r>
      <w:bookmarkStart w:id="0" w:name="_GoBack"/>
      <w:bookmarkEnd w:id="0"/>
    </w:p>
    <w:p>
      <w:pPr>
        <w:numPr>
          <w:ilvl w:val="0"/>
          <w:numId w:val="0"/>
        </w:numPr>
        <w:jc w:val="both"/>
        <w:rPr>
          <w:rFonts w:hint="eastAsia" w:ascii="楷体" w:hAnsi="楷体" w:eastAsia="楷体" w:cs="楷体"/>
          <w:b w:val="0"/>
          <w:bCs w:val="0"/>
          <w:sz w:val="24"/>
          <w:szCs w:val="24"/>
          <w:lang w:val="en-US" w:eastAsia="zh-CN"/>
        </w:rPr>
      </w:pPr>
    </w:p>
    <w:p>
      <w:pPr>
        <w:numPr>
          <w:ilvl w:val="0"/>
          <w:numId w:val="0"/>
        </w:numPr>
        <w:jc w:val="cente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References</w:t>
      </w:r>
    </w:p>
    <w:p>
      <w:pPr>
        <w:numPr>
          <w:ilvl w:val="0"/>
          <w:numId w:val="0"/>
        </w:numPr>
        <w:jc w:val="center"/>
        <w:rPr>
          <w:rFonts w:hint="default" w:ascii="Times New Roman" w:hAnsi="Times New Roman" w:eastAsia="楷体" w:cs="Times New Roman"/>
          <w:b/>
          <w:bCs/>
          <w:sz w:val="24"/>
          <w:szCs w:val="24"/>
          <w:lang w:val="en-US" w:eastAsia="zh-CN"/>
        </w:rPr>
      </w:pPr>
    </w:p>
    <w:p>
      <w:pPr>
        <w:numPr>
          <w:ilvl w:val="0"/>
          <w:numId w:val="0"/>
        </w:numPr>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魏哲铭.试论造纸术的发明.Diss.西北大学，1999.</w:t>
      </w:r>
    </w:p>
    <w:p>
      <w:pPr>
        <w:numPr>
          <w:ilvl w:val="0"/>
          <w:numId w:val="0"/>
        </w:numPr>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【作者从出土实物、古代历史文献及各个时代学者的不同观点对造纸术发明前的书写材料及蔡伦造纸这一说法来源进行了分析论述】</w:t>
      </w:r>
    </w:p>
    <w:p>
      <w:pPr>
        <w:numPr>
          <w:ilvl w:val="0"/>
          <w:numId w:val="0"/>
        </w:numPr>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李玉华.关于蔡伦及中国“造纸术”起源的探讨.Diss.中国制浆造纸研究院，2009.</w:t>
      </w:r>
    </w:p>
    <w:p>
      <w:pPr>
        <w:numPr>
          <w:ilvl w:val="0"/>
          <w:numId w:val="0"/>
        </w:numPr>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【作者根据古代文献以及自身从事造纸相关工作的经验，详细探讨了蔡伦是发明还是改善造纸术这一问题，该作者认为蔡伦所创植物纤维抄纸前人没有、抄纸技术先进，所以蔡伦发明造纸术是客观事实】</w:t>
      </w:r>
    </w:p>
    <w:p>
      <w:pPr>
        <w:numPr>
          <w:ilvl w:val="0"/>
          <w:numId w:val="0"/>
        </w:numPr>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郑也夫.造纸术的起源.Diss.北京大学，2015.</w:t>
      </w:r>
    </w:p>
    <w:p>
      <w:pPr>
        <w:numPr>
          <w:ilvl w:val="0"/>
          <w:numId w:val="0"/>
        </w:numPr>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 xml:space="preserve">【作者通过东汉许慎《说文解字》中对“纸”字的描述，对蔡侯纸的材料进行探究，并对造纸术的演变过程进行了分析论述】                                                                                                                                                                                                                                                                                                                                                                                                                                                                                                                                                                                                                                                                                                                                                                                                                                                                                                                                                            </w:t>
      </w:r>
    </w:p>
    <w:p>
      <w:pPr>
        <w:numPr>
          <w:ilvl w:val="0"/>
          <w:numId w:val="0"/>
        </w:numPr>
        <w:jc w:val="center"/>
        <w:rPr>
          <w:rFonts w:hint="eastAsia" w:ascii="Times New Roman" w:hAnsi="Times New Roman" w:eastAsia="楷体" w:cs="Times New Roman"/>
          <w:b w:val="0"/>
          <w:bCs w:val="0"/>
          <w:sz w:val="24"/>
          <w:szCs w:val="24"/>
          <w:lang w:val="en-US" w:eastAsia="zh-CN"/>
        </w:rPr>
      </w:pPr>
    </w:p>
    <w:p>
      <w:pPr>
        <w:numPr>
          <w:ilvl w:val="0"/>
          <w:numId w:val="0"/>
        </w:numPr>
        <w:jc w:val="center"/>
        <w:rPr>
          <w:rFonts w:hint="eastAsia" w:ascii="Times New Roman" w:hAnsi="Times New Roman" w:eastAsia="楷体" w:cs="Times New Roman"/>
          <w:b/>
          <w:bCs/>
          <w:sz w:val="24"/>
          <w:szCs w:val="24"/>
          <w:lang w:val="en-US" w:eastAsia="zh-CN"/>
        </w:rPr>
      </w:pPr>
      <w:r>
        <w:rPr>
          <w:rFonts w:hint="eastAsia" w:ascii="Times New Roman" w:hAnsi="Times New Roman" w:eastAsia="楷体" w:cs="Times New Roman"/>
          <w:b/>
          <w:bCs/>
          <w:sz w:val="24"/>
          <w:szCs w:val="24"/>
          <w:lang w:val="en-US" w:eastAsia="zh-CN"/>
        </w:rPr>
        <w:t>Further Reading</w:t>
      </w:r>
    </w:p>
    <w:p>
      <w:pPr>
        <w:numPr>
          <w:ilvl w:val="0"/>
          <w:numId w:val="0"/>
        </w:numPr>
        <w:jc w:val="both"/>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陈彪.浅论中国造纸术起源争议的两大观点——基于出土纸状物是否为纸及其断代的视角.Diss.中国科学技术大学科技史与科技考古系，2020.</w:t>
      </w:r>
    </w:p>
    <w:p>
      <w:pPr>
        <w:numPr>
          <w:ilvl w:val="0"/>
          <w:numId w:val="0"/>
        </w:numPr>
        <w:jc w:val="center"/>
        <w:rPr>
          <w:rFonts w:hint="eastAsia" w:ascii="Times New Roman" w:hAnsi="Times New Roman" w:eastAsia="楷体" w:cs="Times New Roman"/>
          <w:b w:val="0"/>
          <w:bCs w:val="0"/>
          <w:sz w:val="24"/>
          <w:szCs w:val="24"/>
          <w:lang w:val="en-US" w:eastAsia="zh-CN"/>
        </w:rPr>
      </w:pPr>
      <w:r>
        <w:rPr>
          <w:rFonts w:hint="eastAsia" w:ascii="Times New Roman" w:hAnsi="Times New Roman" w:eastAsia="楷体" w:cs="Times New Roman"/>
          <w:b w:val="0"/>
          <w:bCs w:val="0"/>
          <w:sz w:val="24"/>
          <w:szCs w:val="24"/>
          <w:lang w:val="en-US" w:eastAsia="zh-CN"/>
        </w:rPr>
        <w:t xml:space="preserve"> </w:t>
      </w:r>
    </w:p>
    <w:p>
      <w:pPr>
        <w:numPr>
          <w:ilvl w:val="0"/>
          <w:numId w:val="0"/>
        </w:numPr>
        <w:jc w:val="both"/>
        <w:rPr>
          <w:rFonts w:hint="eastAsia" w:ascii="Times New Roman" w:hAnsi="Times New Roman" w:eastAsia="楷体" w:cs="Times New Roman"/>
          <w:b w:val="0"/>
          <w:bCs w:val="0"/>
          <w:sz w:val="24"/>
          <w:szCs w:val="24"/>
          <w:lang w:val="en-US" w:eastAsia="zh-CN"/>
        </w:rPr>
      </w:pPr>
    </w:p>
    <w:p>
      <w:pPr>
        <w:numPr>
          <w:ilvl w:val="0"/>
          <w:numId w:val="0"/>
        </w:numPr>
        <w:jc w:val="both"/>
        <w:rPr>
          <w:rFonts w:hint="default" w:ascii="Times New Roman" w:hAnsi="Times New Roman" w:eastAsia="楷体" w:cs="Times New Roman"/>
          <w:b w:val="0"/>
          <w:bCs w:val="0"/>
          <w:sz w:val="24"/>
          <w:szCs w:val="24"/>
          <w:lang w:val="en-US" w:eastAsia="zh-CN"/>
        </w:rPr>
      </w:pPr>
    </w:p>
    <w:p>
      <w:pPr>
        <w:jc w:val="center"/>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7C79"/>
    <w:multiLevelType w:val="singleLevel"/>
    <w:tmpl w:val="0EE37C79"/>
    <w:lvl w:ilvl="0" w:tentative="0">
      <w:start w:val="1"/>
      <w:numFmt w:val="decimal"/>
      <w:suff w:val="nothing"/>
      <w:lvlText w:val="%1、"/>
      <w:lvlJc w:val="left"/>
    </w:lvl>
  </w:abstractNum>
  <w:abstractNum w:abstractNumId="1">
    <w:nsid w:val="1EB632D0"/>
    <w:multiLevelType w:val="singleLevel"/>
    <w:tmpl w:val="1EB632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605E0"/>
    <w:rsid w:val="06427D60"/>
    <w:rsid w:val="19850CB2"/>
    <w:rsid w:val="1BF03E13"/>
    <w:rsid w:val="39F605E0"/>
    <w:rsid w:val="3BFB5066"/>
    <w:rsid w:val="496E2279"/>
    <w:rsid w:val="7C184D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2020-09-27T00:52:00Z</dcterms:created>
  <dc:creator>Administrator</dc:creator>
  <cp:lastModifiedBy>Administrator</cp:lastModifiedBy>
  <dcterms:modified xsi:type="dcterms:W3CDTF">2020-09-28T05:13:37Z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