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395E7" w14:textId="77777777" w:rsidR="00FF6A8A" w:rsidRDefault="007C28AA">
      <w:pPr>
        <w:pStyle w:val="1"/>
      </w:pPr>
      <w:r>
        <w:t xml:space="preserve">Translation Theories of </w:t>
      </w:r>
      <w:r>
        <w:rPr>
          <w:rFonts w:hint="eastAsia"/>
        </w:rPr>
        <w:t xml:space="preserve">Francis George </w:t>
      </w:r>
      <w:r>
        <w:t>Steiner</w:t>
      </w:r>
    </w:p>
    <w:p w14:paraId="087AC2B8" w14:textId="77777777" w:rsidR="00FF6A8A" w:rsidRDefault="007C28AA">
      <w:pPr>
        <w:pStyle w:val="3"/>
        <w:numPr>
          <w:ilvl w:val="0"/>
          <w:numId w:val="1"/>
        </w:numPr>
      </w:pPr>
      <w:r>
        <w:rPr>
          <w:rFonts w:hint="eastAsia"/>
        </w:rPr>
        <w:t>Francis George Steiner</w:t>
      </w:r>
    </w:p>
    <w:p w14:paraId="0FA554FF" w14:textId="6D61BE08" w:rsidR="00810303" w:rsidRDefault="00810303"/>
    <w:p w14:paraId="688CD3CC" w14:textId="59C41A89" w:rsidR="00FF6A8A" w:rsidRDefault="007C28AA">
      <w:r>
        <w:t>Francis George Steiner, was a Franco-American literary critic, essayist, philosopher, novelist, and educator.</w:t>
      </w:r>
      <w:r>
        <w:rPr>
          <w:rFonts w:hint="eastAsia"/>
        </w:rPr>
        <w:t xml:space="preserve"> He was born in Paris on 23 April 1929 and passed away on 3 February 2020. </w:t>
      </w:r>
      <w:r>
        <w:t>He wrote extensively about the relationship between language, literature and society, and the impact of the Holocaust.</w:t>
      </w:r>
      <w:r>
        <w:rPr>
          <w:rFonts w:hint="eastAsia"/>
        </w:rPr>
        <w:t xml:space="preserve"> He contributed to a lot of translation studies and theories on the basis of Hermeneutics. His famous work </w:t>
      </w:r>
      <w:r>
        <w:t>After Babel: Aspects of Language and Translation</w:t>
      </w:r>
      <w:r>
        <w:rPr>
          <w:rFonts w:hint="eastAsia"/>
        </w:rPr>
        <w:t xml:space="preserve"> published in 1975, playing </w:t>
      </w:r>
      <w:proofErr w:type="gramStart"/>
      <w:r>
        <w:rPr>
          <w:rFonts w:hint="eastAsia"/>
        </w:rPr>
        <w:t>an</w:t>
      </w:r>
      <w:proofErr w:type="gramEnd"/>
      <w:r>
        <w:rPr>
          <w:rFonts w:hint="eastAsia"/>
        </w:rPr>
        <w:t xml:space="preserve"> significant role in translation studies and theories.</w:t>
      </w:r>
    </w:p>
    <w:p w14:paraId="7DA639D5" w14:textId="77777777" w:rsidR="00FF6A8A" w:rsidRDefault="007C28AA">
      <w:pPr>
        <w:pStyle w:val="3"/>
        <w:numPr>
          <w:ilvl w:val="0"/>
          <w:numId w:val="1"/>
        </w:numPr>
      </w:pPr>
      <w:r>
        <w:rPr>
          <w:rFonts w:hint="eastAsia"/>
        </w:rPr>
        <w:t>Understanding as Translation</w:t>
      </w:r>
    </w:p>
    <w:p w14:paraId="6D05A2D4" w14:textId="77777777" w:rsidR="00FF6A8A" w:rsidRDefault="007C28AA">
      <w:r>
        <w:t xml:space="preserve">In </w:t>
      </w:r>
      <w:r w:rsidRPr="005920F6">
        <w:rPr>
          <w:i/>
          <w:iCs/>
        </w:rPr>
        <w:t>After Babel: Aspects of Language and Translation</w:t>
      </w:r>
      <w:r w:rsidRPr="005920F6">
        <w:rPr>
          <w:rFonts w:hint="eastAsia"/>
          <w:i/>
          <w:iCs/>
        </w:rPr>
        <w:t>,</w:t>
      </w:r>
      <w:r>
        <w:rPr>
          <w:rFonts w:hint="eastAsia"/>
        </w:rPr>
        <w:t xml:space="preserve"> </w:t>
      </w:r>
      <w:r>
        <w:t>Steiner states “To understand is to decipher</w:t>
      </w:r>
      <w:r>
        <w:rPr>
          <w:rFonts w:hint="eastAsia"/>
        </w:rPr>
        <w:t xml:space="preserve">. </w:t>
      </w:r>
      <w:r>
        <w:t>To hear significance is to translate.”</w:t>
      </w:r>
      <w:r>
        <w:rPr>
          <w:rFonts w:hint="eastAsia"/>
        </w:rPr>
        <w:t xml:space="preserve"> </w:t>
      </w:r>
      <w:r>
        <w:t>George Steiner lays the foundation for Translation Hermeneutics.</w:t>
      </w:r>
      <w:r>
        <w:rPr>
          <w:rFonts w:hint="eastAsia"/>
        </w:rPr>
        <w:t xml:space="preserve"> According to Steiner</w:t>
      </w:r>
      <w:proofErr w:type="gramStart"/>
      <w:r>
        <w:t>’</w:t>
      </w:r>
      <w:proofErr w:type="gramEnd"/>
      <w:r>
        <w:rPr>
          <w:rFonts w:hint="eastAsia"/>
        </w:rPr>
        <w:t xml:space="preserve">s </w:t>
      </w:r>
      <w:r>
        <w:rPr>
          <w:rFonts w:hint="eastAsia"/>
        </w:rPr>
        <w:t>‘“</w:t>
      </w:r>
      <w:r>
        <w:rPr>
          <w:rFonts w:hint="eastAsia"/>
        </w:rPr>
        <w:t>totalizing</w:t>
      </w:r>
      <w:r>
        <w:rPr>
          <w:rFonts w:hint="eastAsia"/>
        </w:rPr>
        <w:t>”</w:t>
      </w:r>
      <w:r>
        <w:rPr>
          <w:rFonts w:hint="eastAsia"/>
        </w:rPr>
        <w:t xml:space="preserve"> designation</w:t>
      </w:r>
      <w:r>
        <w:rPr>
          <w:rFonts w:hint="eastAsia"/>
        </w:rPr>
        <w:t>’</w:t>
      </w:r>
      <w:r>
        <w:rPr>
          <w:rFonts w:hint="eastAsia"/>
        </w:rPr>
        <w:t xml:space="preserve">, the terms communication, understanding and translation are almost interchangeable. Communication is based on understanding, and understanding is only possible through translation processes across times, spaces and different borders. This transformation is always interpretive and creative to the extent that it can give to all expressions a vital duration that outlasts the act of utterance. Thus, translation is not to be understood as a marginal area of the theory of language. Rather, it is itself the core area and touchstone of every theory of </w:t>
      </w:r>
      <w:proofErr w:type="gramStart"/>
      <w:r>
        <w:rPr>
          <w:rFonts w:hint="eastAsia"/>
        </w:rPr>
        <w:t>language.(</w:t>
      </w:r>
      <w:proofErr w:type="gramEnd"/>
      <w:r>
        <w:rPr>
          <w:rFonts w:hint="eastAsia"/>
        </w:rPr>
        <w:t xml:space="preserve"> </w:t>
      </w:r>
      <w:proofErr w:type="spellStart"/>
      <w:r>
        <w:rPr>
          <w:rFonts w:hint="eastAsia"/>
        </w:rPr>
        <w:t>Amrollah</w:t>
      </w:r>
      <w:proofErr w:type="spellEnd"/>
      <w:r>
        <w:rPr>
          <w:rFonts w:hint="eastAsia"/>
        </w:rPr>
        <w:t xml:space="preserve"> </w:t>
      </w:r>
      <w:proofErr w:type="spellStart"/>
      <w:r>
        <w:rPr>
          <w:rFonts w:hint="eastAsia"/>
        </w:rPr>
        <w:t>Hemmat</w:t>
      </w:r>
      <w:proofErr w:type="spellEnd"/>
      <w:r>
        <w:rPr>
          <w:rFonts w:hint="eastAsia"/>
        </w:rPr>
        <w:t xml:space="preserve">. (2020)) </w:t>
      </w:r>
      <w:r>
        <w:rPr>
          <w:rFonts w:hint="eastAsia"/>
        </w:rPr>
        <w:t>“</w:t>
      </w:r>
      <w:r>
        <w:rPr>
          <w:rFonts w:hint="eastAsia"/>
        </w:rPr>
        <w:t>Translation</w:t>
      </w:r>
      <w:r>
        <w:rPr>
          <w:rFonts w:hint="eastAsia"/>
        </w:rPr>
        <w:t>”</w:t>
      </w:r>
      <w:r>
        <w:rPr>
          <w:rFonts w:hint="eastAsia"/>
        </w:rPr>
        <w:t xml:space="preserve">is not just refer to the behavior of </w:t>
      </w:r>
      <w:r>
        <w:rPr>
          <w:rFonts w:hint="eastAsia"/>
        </w:rPr>
        <w:t>“</w:t>
      </w:r>
      <w:r>
        <w:rPr>
          <w:rFonts w:hint="eastAsia"/>
        </w:rPr>
        <w:t>translating</w:t>
      </w:r>
      <w:r>
        <w:rPr>
          <w:rFonts w:hint="eastAsia"/>
        </w:rPr>
        <w:t>”</w:t>
      </w:r>
      <w:r>
        <w:rPr>
          <w:rFonts w:hint="eastAsia"/>
        </w:rPr>
        <w:t>, we need to translate under the specific context and try to understand the meaning, i.e. understanding as translation.</w:t>
      </w:r>
    </w:p>
    <w:p w14:paraId="0C448200" w14:textId="77777777" w:rsidR="00FF6A8A" w:rsidRDefault="007C28AA">
      <w:pPr>
        <w:rPr>
          <w:rFonts w:cs="Times New Roman"/>
        </w:rPr>
      </w:pPr>
      <w:r>
        <w:rPr>
          <w:rFonts w:hint="eastAsia"/>
        </w:rPr>
        <w:t xml:space="preserve">Steiner divided translation into three types, </w:t>
      </w:r>
      <w:proofErr w:type="spellStart"/>
      <w:r>
        <w:rPr>
          <w:rFonts w:hint="eastAsia"/>
        </w:rPr>
        <w:t>i</w:t>
      </w:r>
      <w:proofErr w:type="spellEnd"/>
      <w:r>
        <w:rPr>
          <w:rFonts w:hint="eastAsia"/>
        </w:rPr>
        <w:t xml:space="preserve">. e. intralingual translation, interlingual translation and </w:t>
      </w:r>
      <w:proofErr w:type="spellStart"/>
      <w:r>
        <w:rPr>
          <w:rFonts w:hint="eastAsia"/>
        </w:rPr>
        <w:t>intersemiotic</w:t>
      </w:r>
      <w:proofErr w:type="spellEnd"/>
      <w:r>
        <w:rPr>
          <w:rFonts w:hint="eastAsia"/>
        </w:rPr>
        <w:t xml:space="preserve"> translation, aiming to make people understand </w:t>
      </w:r>
      <w:proofErr w:type="gramStart"/>
      <w:r>
        <w:rPr>
          <w:rFonts w:hint="eastAsia"/>
        </w:rPr>
        <w:t>that  even</w:t>
      </w:r>
      <w:proofErr w:type="gramEnd"/>
      <w:r>
        <w:rPr>
          <w:rFonts w:hint="eastAsia"/>
        </w:rPr>
        <w:t xml:space="preserve"> translating the same language need to consider various complicated factors like culture background, social classes, expertise, time and space, etc. , not to mention the more complicated interlingual translation and </w:t>
      </w:r>
      <w:proofErr w:type="spellStart"/>
      <w:r>
        <w:rPr>
          <w:rFonts w:hint="eastAsia"/>
        </w:rPr>
        <w:t>intersemiotic</w:t>
      </w:r>
      <w:proofErr w:type="spellEnd"/>
      <w:r>
        <w:rPr>
          <w:rFonts w:hint="eastAsia"/>
        </w:rPr>
        <w:t xml:space="preserve"> translation. Therefore, the difficulty of translation lies in understanding.</w:t>
      </w:r>
    </w:p>
    <w:p w14:paraId="3B3BEB87" w14:textId="77777777" w:rsidR="00FF6A8A" w:rsidRDefault="007C28AA">
      <w:pPr>
        <w:pStyle w:val="3"/>
        <w:numPr>
          <w:ilvl w:val="0"/>
          <w:numId w:val="1"/>
        </w:numPr>
      </w:pPr>
      <w:r>
        <w:rPr>
          <w:rFonts w:hint="eastAsia"/>
        </w:rPr>
        <w:t>Hermeneutic Translation Theory</w:t>
      </w:r>
    </w:p>
    <w:p w14:paraId="04C7765C" w14:textId="77777777" w:rsidR="00FF6A8A" w:rsidRDefault="007C28AA">
      <w:r>
        <w:t>George Steiner</w:t>
      </w:r>
      <w:r>
        <w:rPr>
          <w:rFonts w:hint="eastAsia"/>
        </w:rPr>
        <w:t xml:space="preserve"> divided the translation process into four steps, </w:t>
      </w:r>
      <w:proofErr w:type="gramStart"/>
      <w:r>
        <w:rPr>
          <w:rFonts w:hint="eastAsia"/>
        </w:rPr>
        <w:t>i.e.</w:t>
      </w:r>
      <w:proofErr w:type="gramEnd"/>
      <w:r>
        <w:rPr>
          <w:rFonts w:hint="eastAsia"/>
        </w:rPr>
        <w:t xml:space="preserve"> trust, aggression, incorporation and compensation, which was the core of his translation theories. He analyzed it from the perspective of Hermeneutics. </w:t>
      </w:r>
    </w:p>
    <w:p w14:paraId="73145281" w14:textId="77777777" w:rsidR="00FF6A8A" w:rsidRDefault="00FF6A8A"/>
    <w:p w14:paraId="6DAE09B5" w14:textId="77777777" w:rsidR="00FF6A8A" w:rsidRDefault="007C28AA">
      <w:r>
        <w:rPr>
          <w:rFonts w:hint="eastAsia"/>
        </w:rPr>
        <w:t>3.1 Trust</w:t>
      </w:r>
    </w:p>
    <w:p w14:paraId="48B765DB" w14:textId="77777777" w:rsidR="00FF6A8A" w:rsidRDefault="007C28AA">
      <w:r>
        <w:rPr>
          <w:rFonts w:hint="eastAsia"/>
        </w:rPr>
        <w:lastRenderedPageBreak/>
        <w:t xml:space="preserve">According to </w:t>
      </w:r>
      <w:r>
        <w:t>Steiner</w:t>
      </w:r>
      <w:r>
        <w:rPr>
          <w:rFonts w:hint="eastAsia"/>
        </w:rPr>
        <w:t xml:space="preserve">, </w:t>
      </w:r>
      <w:r w:rsidRPr="00D8728D">
        <w:rPr>
          <w:rFonts w:hint="eastAsia"/>
          <w:u w:val="single"/>
        </w:rPr>
        <w:t>t</w:t>
      </w:r>
      <w:r w:rsidRPr="00D8728D">
        <w:rPr>
          <w:u w:val="single"/>
        </w:rPr>
        <w:t>he first step for the interpretation process</w:t>
      </w:r>
      <w:r w:rsidRPr="00D8728D">
        <w:rPr>
          <w:rFonts w:hint="eastAsia"/>
          <w:u w:val="single"/>
        </w:rPr>
        <w:t xml:space="preserve"> is</w:t>
      </w:r>
      <w:r w:rsidRPr="00D8728D">
        <w:rPr>
          <w:u w:val="single"/>
        </w:rPr>
        <w:t xml:space="preserve"> trust</w:t>
      </w:r>
      <w:r w:rsidRPr="00D8728D">
        <w:rPr>
          <w:rFonts w:hint="eastAsia"/>
          <w:u w:val="single"/>
        </w:rPr>
        <w:t>, which is also a critical step in translation</w:t>
      </w:r>
      <w:r>
        <w:t xml:space="preserve">. The translator </w:t>
      </w:r>
      <w:r>
        <w:rPr>
          <w:rFonts w:hint="eastAsia"/>
        </w:rPr>
        <w:t xml:space="preserve">will select the text which he believes is valuable and comprehensible based on his experience before he starts his translation. </w:t>
      </w:r>
      <w:r w:rsidRPr="00D04EDB">
        <w:rPr>
          <w:rFonts w:hint="eastAsia"/>
        </w:rPr>
        <w:t>For Steiner, it</w:t>
      </w:r>
      <w:r w:rsidRPr="00D04EDB">
        <w:t>’</w:t>
      </w:r>
      <w:r w:rsidRPr="00D04EDB">
        <w:rPr>
          <w:rFonts w:hint="eastAsia"/>
        </w:rPr>
        <w:t>s risky for translator to choose a text, if the translator holds the view that the text is hollow and doesn</w:t>
      </w:r>
      <w:r w:rsidRPr="00D04EDB">
        <w:t>’</w:t>
      </w:r>
      <w:r w:rsidRPr="00D04EDB">
        <w:rPr>
          <w:rFonts w:hint="eastAsia"/>
        </w:rPr>
        <w:t>t make sense, it cannot produce trust between the text and translator, then the translation can</w:t>
      </w:r>
      <w:r w:rsidRPr="00D04EDB">
        <w:t>’</w:t>
      </w:r>
      <w:r w:rsidRPr="00D04EDB">
        <w:rPr>
          <w:rFonts w:hint="eastAsia"/>
        </w:rPr>
        <w:t xml:space="preserve">t even proceed. </w:t>
      </w:r>
      <w:r w:rsidRPr="00D04EDB">
        <w:rPr>
          <w:rFonts w:hint="eastAsia"/>
          <w:u w:val="single"/>
        </w:rPr>
        <w:t>Therefore, translators should first confirm that the translated text must be valuable and meaningful, and then they will take time and effort to translate. The translator believes that the original text is meaningful and translates the original text on the basis of understanding, which is a kind of trust in the original text.</w:t>
      </w:r>
      <w:r>
        <w:rPr>
          <w:rFonts w:hint="eastAsia"/>
        </w:rPr>
        <w:t xml:space="preserve"> Translators should adhere to the principle of faithfulness to the original text, so they naturally believe that the contents of original text the author said are believable. </w:t>
      </w:r>
      <w:r w:rsidRPr="00D04EDB">
        <w:rPr>
          <w:rFonts w:hint="eastAsia"/>
          <w:u w:val="single"/>
        </w:rPr>
        <w:t>Therefore, trust will affect the translator</w:t>
      </w:r>
      <w:r w:rsidRPr="00D04EDB">
        <w:rPr>
          <w:u w:val="single"/>
        </w:rPr>
        <w:t>’</w:t>
      </w:r>
      <w:r w:rsidRPr="00D04EDB">
        <w:rPr>
          <w:rFonts w:hint="eastAsia"/>
          <w:u w:val="single"/>
        </w:rPr>
        <w:t xml:space="preserve">s interpretation of the translation to some extent. </w:t>
      </w:r>
      <w:r>
        <w:rPr>
          <w:rFonts w:hint="eastAsia"/>
        </w:rPr>
        <w:t xml:space="preserve">(Sun </w:t>
      </w:r>
      <w:proofErr w:type="spellStart"/>
      <w:r>
        <w:rPr>
          <w:rFonts w:hint="eastAsia"/>
        </w:rPr>
        <w:t>Guofu</w:t>
      </w:r>
      <w:proofErr w:type="spellEnd"/>
      <w:r>
        <w:rPr>
          <w:rFonts w:hint="eastAsia"/>
        </w:rPr>
        <w:t>, 2020) In the history of western translation, religious and technological translators tended to interpret the original text according to the word. The literary translators of ancient times, Renaissance and the 19th century were generally used to adhere to the meaning of original text, while the medieval and neoclassical period and some modern literary translators tended to be less faithful to the original text. This actually indicates the translator</w:t>
      </w:r>
      <w:r>
        <w:t>’</w:t>
      </w:r>
      <w:r>
        <w:rPr>
          <w:rFonts w:hint="eastAsia"/>
        </w:rPr>
        <w:t>s different criteria of trust and selection in the process of translation. (Liao Qi, 2002)</w:t>
      </w:r>
    </w:p>
    <w:p w14:paraId="3ECB5B33" w14:textId="77777777" w:rsidR="00FF6A8A" w:rsidRDefault="00FF6A8A"/>
    <w:p w14:paraId="1A7688CC" w14:textId="77777777" w:rsidR="00FF6A8A" w:rsidRDefault="007C28AA">
      <w:r>
        <w:rPr>
          <w:rFonts w:hint="eastAsia"/>
        </w:rPr>
        <w:t>3.2 Aggression</w:t>
      </w:r>
    </w:p>
    <w:p w14:paraId="506AC8B5" w14:textId="77777777" w:rsidR="00FF6A8A" w:rsidRDefault="007C28AA">
      <w:r>
        <w:t xml:space="preserve">Aggression refers to the stage that the translator tends to understand the </w:t>
      </w:r>
      <w:r>
        <w:rPr>
          <w:rFonts w:hint="eastAsia"/>
        </w:rPr>
        <w:t xml:space="preserve">meaning of the </w:t>
      </w:r>
      <w:r>
        <w:t>original</w:t>
      </w:r>
      <w:r>
        <w:rPr>
          <w:rFonts w:hint="eastAsia"/>
        </w:rPr>
        <w:t xml:space="preserve"> text</w:t>
      </w:r>
      <w:r>
        <w:t xml:space="preserve">. </w:t>
      </w:r>
      <w:r>
        <w:rPr>
          <w:rFonts w:hint="eastAsia"/>
        </w:rPr>
        <w:t xml:space="preserve">It </w:t>
      </w:r>
      <w:r>
        <w:t>is a necessary step for translation, because it is impossible to translate without understanding the original text.</w:t>
      </w:r>
      <w:r>
        <w:rPr>
          <w:rFonts w:hint="eastAsia"/>
        </w:rPr>
        <w:t xml:space="preserve"> Translators will be influenced by different cultural backgrounds, thinking, writing techniques and life experience, so they will understand the original text with subjective awareness in the process of translation. Therefore, in the process of expression, there will be contents beyond the text, which is the invasion in the text. If the first step is value judgment and measurement, the second step is to use the method of metaphor to emphasize the need for understanding in communication, and understanding is translation. Translators need to make efforts to penetrate into the deep meaning of the original text, overcome the barriers of language and culture, and intake the meaning and flavor of the original </w:t>
      </w:r>
      <w:proofErr w:type="gramStart"/>
      <w:r>
        <w:rPr>
          <w:rFonts w:hint="eastAsia"/>
        </w:rPr>
        <w:t>text.(</w:t>
      </w:r>
      <w:proofErr w:type="gramEnd"/>
      <w:r>
        <w:rPr>
          <w:rFonts w:hint="eastAsia"/>
        </w:rPr>
        <w:t>Liao Qi, 2002)</w:t>
      </w:r>
    </w:p>
    <w:p w14:paraId="2BA2B65A" w14:textId="77777777" w:rsidR="00FF6A8A" w:rsidRDefault="00FF6A8A"/>
    <w:p w14:paraId="1C3A5212" w14:textId="77777777" w:rsidR="00FF6A8A" w:rsidRDefault="007C28AA">
      <w:r>
        <w:rPr>
          <w:rFonts w:hint="eastAsia"/>
        </w:rPr>
        <w:t>3.3 Incorporation</w:t>
      </w:r>
    </w:p>
    <w:p w14:paraId="046B38EF" w14:textId="77777777" w:rsidR="00FF6A8A" w:rsidRDefault="007C28AA">
      <w:r>
        <w:t>At this stage, the translator’s task is to translate the content of the original text that cannot be understood by the target language readers into the comprehensible one. Both the meaning and the form of the original text are not imported into a vacuum but into the target language, where the “native semantic field</w:t>
      </w:r>
      <w:r>
        <w:rPr>
          <w:rFonts w:hint="eastAsia"/>
        </w:rPr>
        <w:t xml:space="preserve"> </w:t>
      </w:r>
      <w:r>
        <w:t>is already extent and crowded</w:t>
      </w:r>
      <w:proofErr w:type="gramStart"/>
      <w:r>
        <w:t>.”(</w:t>
      </w:r>
      <w:proofErr w:type="gramEnd"/>
      <w:r>
        <w:t>Steiner</w:t>
      </w:r>
      <w:r>
        <w:rPr>
          <w:rFonts w:hint="eastAsia"/>
        </w:rPr>
        <w:t xml:space="preserve">, 2001) </w:t>
      </w:r>
      <w:r>
        <w:t xml:space="preserve">Faced with different linguistic, social and cultural backgrounds, different translators will use different translation strategies. According to Steiner, there are two main ways to incorporate, called </w:t>
      </w:r>
      <w:r>
        <w:rPr>
          <w:rFonts w:hint="eastAsia"/>
        </w:rPr>
        <w:t>F</w:t>
      </w:r>
      <w:r>
        <w:t xml:space="preserve">oreignization and </w:t>
      </w:r>
      <w:r>
        <w:rPr>
          <w:rFonts w:hint="eastAsia"/>
        </w:rPr>
        <w:t>D</w:t>
      </w:r>
      <w:r>
        <w:t xml:space="preserve">omestication. We incorporate the contents of translation in varying degrees. At one extreme of this absorption is Domestication, as in Luther’s translation of the Bible. At </w:t>
      </w:r>
      <w:r>
        <w:lastRenderedPageBreak/>
        <w:t xml:space="preserve">the other extreme is Foreignization, in which the translation appears unfamiliar and exotic. For example, V. Nabokov’s English translation of </w:t>
      </w:r>
      <w:proofErr w:type="spellStart"/>
      <w:r>
        <w:t>Onegin</w:t>
      </w:r>
      <w:proofErr w:type="spellEnd"/>
      <w:r>
        <w:t xml:space="preserve"> is an example of Foreignization. However, whatever the degree of “Domestication”, the incorporation of new things is bound to disrupt or reorganize the whole structure of the target language.</w:t>
      </w:r>
      <w:r>
        <w:rPr>
          <w:rFonts w:hint="eastAsia"/>
        </w:rPr>
        <w:t xml:space="preserve"> </w:t>
      </w:r>
      <w:r>
        <w:t>(Steiner</w:t>
      </w:r>
      <w:r>
        <w:rPr>
          <w:rFonts w:hint="eastAsia"/>
        </w:rPr>
        <w:t>, 2001) Therefore, translators should incorporate the important information of the original context and convey the meaning as well as the form to the target readers.</w:t>
      </w:r>
    </w:p>
    <w:p w14:paraId="2073EBBD" w14:textId="77777777" w:rsidR="00FF6A8A" w:rsidRDefault="00FF6A8A"/>
    <w:p w14:paraId="1A276D02" w14:textId="77777777" w:rsidR="00FF6A8A" w:rsidRDefault="007C28AA">
      <w:r>
        <w:rPr>
          <w:rFonts w:hint="eastAsia"/>
        </w:rPr>
        <w:t>3.4 Retribution</w:t>
      </w:r>
    </w:p>
    <w:p w14:paraId="758D93CE" w14:textId="77777777" w:rsidR="00FF6A8A" w:rsidRDefault="007C28AA">
      <w:r>
        <w:rPr>
          <w:rFonts w:hint="eastAsia"/>
        </w:rPr>
        <w:t>Retribution</w:t>
      </w:r>
      <w:r>
        <w:t xml:space="preserve"> refers to the stage that the translator makes up for the loss of information by adding notes, footnotes, appendices and adjusting of semantic structure, so as to achieve a balance between the source language and the target language. In translation practice, readers </w:t>
      </w:r>
      <w:r>
        <w:rPr>
          <w:rFonts w:hint="eastAsia"/>
        </w:rPr>
        <w:t xml:space="preserve">always </w:t>
      </w:r>
      <w:r>
        <w:t xml:space="preserve">cannot really appreciate the characteristics and style of the original text because of the cultural background differences between the source language and the target language. </w:t>
      </w:r>
      <w:r>
        <w:rPr>
          <w:rFonts w:hint="eastAsia"/>
        </w:rPr>
        <w:t xml:space="preserve">The common translation imbalance is that the translation is inferior to the original. If the content expressed in the translation is less than the actual content of the original, the translation is very unbalanced. Improvement is also an imbalance from the original. However, no matter how wonderful the translation is, from the perspective of the requirements of the translation itself, </w:t>
      </w:r>
      <w:r>
        <w:t>“</w:t>
      </w:r>
      <w:r>
        <w:rPr>
          <w:rFonts w:hint="eastAsia"/>
        </w:rPr>
        <w:t>improvement</w:t>
      </w:r>
      <w:r>
        <w:t>”</w:t>
      </w:r>
      <w:r>
        <w:rPr>
          <w:rFonts w:hint="eastAsia"/>
        </w:rPr>
        <w:t xml:space="preserve"> is excessive retribution of the original text, which also breaks the balance pursued by the translation. Once the translation exceeds the original text, the authenticity will be damaged immediately, so that the target-text readers </w:t>
      </w:r>
      <w:proofErr w:type="spellStart"/>
      <w:r>
        <w:rPr>
          <w:rFonts w:hint="eastAsia"/>
        </w:rPr>
        <w:t>can not</w:t>
      </w:r>
      <w:proofErr w:type="spellEnd"/>
      <w:r>
        <w:rPr>
          <w:rFonts w:hint="eastAsia"/>
        </w:rPr>
        <w:t xml:space="preserve"> fully understand the translation as the source-text readers. When the original is neither inferior nor superior, which is the ideal translation. (Liao Qi, 2002) </w:t>
      </w:r>
      <w:r>
        <w:t>In order to maintain the balance between the original work and the translated work, the translator needs to “compensate” for all kinds of losses in the translation process, that is, to convey what is already in the original work as much as possible.</w:t>
      </w:r>
    </w:p>
    <w:p w14:paraId="536C3AE0" w14:textId="77777777" w:rsidR="00FF6A8A" w:rsidRDefault="00FF6A8A">
      <w:pPr>
        <w:rPr>
          <w:rFonts w:cs="Times New Roman"/>
        </w:rPr>
      </w:pPr>
    </w:p>
    <w:p w14:paraId="7A1B72B9" w14:textId="77777777" w:rsidR="00FF6A8A" w:rsidRDefault="007C28AA">
      <w:pPr>
        <w:rPr>
          <w:rFonts w:cs="Times New Roman"/>
          <w:sz w:val="21"/>
          <w:szCs w:val="21"/>
        </w:rPr>
      </w:pPr>
      <w:r>
        <w:rPr>
          <w:rFonts w:cs="Times New Roman" w:hint="eastAsia"/>
          <w:sz w:val="21"/>
          <w:szCs w:val="21"/>
        </w:rPr>
        <w:br w:type="page"/>
      </w:r>
    </w:p>
    <w:p w14:paraId="0A0D0AC3" w14:textId="77777777" w:rsidR="00FF6A8A" w:rsidRDefault="007C28AA">
      <w:pPr>
        <w:jc w:val="center"/>
        <w:rPr>
          <w:rFonts w:cs="Times New Roman"/>
        </w:rPr>
      </w:pPr>
      <w:r>
        <w:rPr>
          <w:rFonts w:cs="Times New Roman"/>
        </w:rPr>
        <w:lastRenderedPageBreak/>
        <w:t>References</w:t>
      </w:r>
    </w:p>
    <w:p w14:paraId="31628F84" w14:textId="77777777" w:rsidR="00FF6A8A" w:rsidRDefault="007C28AA">
      <w:pPr>
        <w:numPr>
          <w:ilvl w:val="0"/>
          <w:numId w:val="2"/>
        </w:numPr>
        <w:rPr>
          <w:rFonts w:cs="Times New Roman"/>
        </w:rPr>
      </w:pPr>
      <w:proofErr w:type="spellStart"/>
      <w:r>
        <w:rPr>
          <w:rFonts w:cs="Times New Roman"/>
        </w:rPr>
        <w:t>Amrollah</w:t>
      </w:r>
      <w:proofErr w:type="spellEnd"/>
      <w:r>
        <w:rPr>
          <w:rFonts w:cs="Times New Roman"/>
        </w:rPr>
        <w:t xml:space="preserve"> </w:t>
      </w:r>
      <w:proofErr w:type="spellStart"/>
      <w:r>
        <w:rPr>
          <w:rFonts w:cs="Times New Roman"/>
        </w:rPr>
        <w:t>Hemmat</w:t>
      </w:r>
      <w:proofErr w:type="spellEnd"/>
      <w:r>
        <w:rPr>
          <w:rFonts w:cs="Times New Roman"/>
        </w:rPr>
        <w:t xml:space="preserve">. (2020) Collaborative translation, an intercultural dialogue: translating poetry of </w:t>
      </w:r>
      <w:proofErr w:type="spellStart"/>
      <w:r>
        <w:rPr>
          <w:rFonts w:cs="Times New Roman"/>
        </w:rPr>
        <w:t>Ṭáhirih</w:t>
      </w:r>
      <w:proofErr w:type="spellEnd"/>
      <w:r>
        <w:rPr>
          <w:rFonts w:cs="Times New Roman"/>
        </w:rPr>
        <w:t xml:space="preserve"> </w:t>
      </w:r>
      <w:proofErr w:type="spellStart"/>
      <w:r>
        <w:rPr>
          <w:rFonts w:cs="Times New Roman"/>
        </w:rPr>
        <w:t>Qurratu’l</w:t>
      </w:r>
      <w:proofErr w:type="spellEnd"/>
      <w:r>
        <w:rPr>
          <w:rFonts w:cs="Times New Roman"/>
        </w:rPr>
        <w:t>-`Ayn. Asia Pacific Translation and Intercultural Studies 7:2, pages 164-186.</w:t>
      </w:r>
    </w:p>
    <w:p w14:paraId="2D288908" w14:textId="77777777" w:rsidR="00FF6A8A" w:rsidRDefault="007C28AA">
      <w:pPr>
        <w:numPr>
          <w:ilvl w:val="0"/>
          <w:numId w:val="2"/>
        </w:numPr>
        <w:rPr>
          <w:rFonts w:cs="Times New Roman"/>
        </w:rPr>
      </w:pPr>
      <w:r>
        <w:rPr>
          <w:rFonts w:cs="Times New Roman"/>
        </w:rPr>
        <w:t xml:space="preserve">Steiner, George. </w:t>
      </w:r>
      <w:r>
        <w:rPr>
          <w:rFonts w:cs="Times New Roman"/>
          <w:i/>
          <w:iCs/>
        </w:rPr>
        <w:t>After Babel: Aspects of Language and Translation</w:t>
      </w:r>
      <w:r>
        <w:rPr>
          <w:rFonts w:cs="Times New Roman"/>
        </w:rPr>
        <w:t xml:space="preserve"> [M].</w:t>
      </w:r>
      <w:r>
        <w:rPr>
          <w:rFonts w:cs="Times New Roman"/>
        </w:rPr>
        <w:t>上海</w:t>
      </w:r>
      <w:r>
        <w:rPr>
          <w:rFonts w:cs="Times New Roman"/>
        </w:rPr>
        <w:t>:</w:t>
      </w:r>
      <w:r>
        <w:rPr>
          <w:rFonts w:cs="Times New Roman"/>
        </w:rPr>
        <w:t>上海外语教育出版社，</w:t>
      </w:r>
      <w:r>
        <w:rPr>
          <w:rFonts w:cs="Times New Roman"/>
        </w:rPr>
        <w:t>2001</w:t>
      </w:r>
    </w:p>
    <w:p w14:paraId="071DB5BA" w14:textId="77777777" w:rsidR="00FF6A8A" w:rsidRDefault="007C28AA">
      <w:pPr>
        <w:numPr>
          <w:ilvl w:val="0"/>
          <w:numId w:val="2"/>
        </w:numPr>
        <w:rPr>
          <w:rFonts w:cs="Times New Roman"/>
        </w:rPr>
      </w:pPr>
      <w:r>
        <w:rPr>
          <w:rFonts w:cs="Times New Roman" w:hint="eastAsia"/>
        </w:rPr>
        <w:t>廖七</w:t>
      </w:r>
      <w:r>
        <w:rPr>
          <w:rFonts w:cs="Times New Roman" w:hint="eastAsia"/>
        </w:rPr>
        <w:t>.</w:t>
      </w:r>
      <w:r>
        <w:rPr>
          <w:rFonts w:cs="Times New Roman" w:hint="eastAsia"/>
        </w:rPr>
        <w:t>《当代西方翻译理论探索》</w:t>
      </w:r>
      <w:r>
        <w:rPr>
          <w:rFonts w:cs="Times New Roman"/>
        </w:rPr>
        <w:t>[M].</w:t>
      </w:r>
      <w:r>
        <w:rPr>
          <w:rFonts w:cs="Times New Roman" w:hint="eastAsia"/>
        </w:rPr>
        <w:t xml:space="preserve"> </w:t>
      </w:r>
      <w:r>
        <w:rPr>
          <w:rFonts w:cs="Times New Roman" w:hint="eastAsia"/>
        </w:rPr>
        <w:t>南京：译林出版社，</w:t>
      </w:r>
      <w:r>
        <w:rPr>
          <w:rFonts w:cs="Times New Roman" w:hint="eastAsia"/>
        </w:rPr>
        <w:t>2002.4</w:t>
      </w:r>
    </w:p>
    <w:p w14:paraId="19D14E6E" w14:textId="77777777" w:rsidR="00FF6A8A" w:rsidRDefault="007C28AA">
      <w:pPr>
        <w:numPr>
          <w:ilvl w:val="0"/>
          <w:numId w:val="2"/>
        </w:numPr>
        <w:rPr>
          <w:rFonts w:cs="Times New Roman"/>
        </w:rPr>
      </w:pPr>
      <w:r>
        <w:rPr>
          <w:rFonts w:cs="Times New Roman"/>
        </w:rPr>
        <w:t>孙富国</w:t>
      </w:r>
      <w:r>
        <w:rPr>
          <w:rFonts w:cs="Times New Roman"/>
        </w:rPr>
        <w:t>,</w:t>
      </w:r>
      <w:r>
        <w:rPr>
          <w:rFonts w:cs="Times New Roman"/>
        </w:rPr>
        <w:t>严明</w:t>
      </w:r>
      <w:r>
        <w:rPr>
          <w:rFonts w:cs="Times New Roman"/>
        </w:rPr>
        <w:t>.</w:t>
      </w:r>
      <w:r>
        <w:rPr>
          <w:rFonts w:cs="Times New Roman"/>
        </w:rPr>
        <w:t>乔治</w:t>
      </w:r>
      <w:r>
        <w:rPr>
          <w:rFonts w:cs="Times New Roman"/>
        </w:rPr>
        <w:t>·</w:t>
      </w:r>
      <w:r>
        <w:rPr>
          <w:rFonts w:cs="Times New Roman"/>
        </w:rPr>
        <w:t>斯坦纳翻译四步骤理论的译者主体性</w:t>
      </w:r>
      <w:r>
        <w:rPr>
          <w:rFonts w:cs="Times New Roman"/>
        </w:rPr>
        <w:t>[J].</w:t>
      </w:r>
      <w:r>
        <w:rPr>
          <w:rFonts w:cs="Times New Roman"/>
        </w:rPr>
        <w:t>边疆经济与文化</w:t>
      </w:r>
      <w:r>
        <w:rPr>
          <w:rFonts w:cs="Times New Roman"/>
        </w:rPr>
        <w:t>,2020(11):116-118.</w:t>
      </w:r>
    </w:p>
    <w:p w14:paraId="0DBA8BBC" w14:textId="77777777" w:rsidR="00FF6A8A" w:rsidRDefault="00AA1D5A">
      <w:pPr>
        <w:numPr>
          <w:ilvl w:val="0"/>
          <w:numId w:val="2"/>
        </w:numPr>
        <w:rPr>
          <w:rFonts w:cs="Times New Roman"/>
        </w:rPr>
      </w:pPr>
      <w:hyperlink r:id="rId6" w:history="1">
        <w:r w:rsidR="007C28AA">
          <w:rPr>
            <w:rStyle w:val="a3"/>
            <w:rFonts w:cs="Times New Roman"/>
          </w:rPr>
          <w:t>http://mti.kaoyan365.cn/jiexi/8762.html</w:t>
        </w:r>
      </w:hyperlink>
    </w:p>
    <w:p w14:paraId="488F607F" w14:textId="77777777" w:rsidR="00FF6A8A" w:rsidRDefault="00FF6A8A">
      <w:pPr>
        <w:rPr>
          <w:rFonts w:cs="Times New Roman"/>
        </w:rPr>
      </w:pPr>
    </w:p>
    <w:p w14:paraId="3F75C0A1" w14:textId="77777777" w:rsidR="00FF6A8A" w:rsidRDefault="00FF6A8A">
      <w:pPr>
        <w:rPr>
          <w:rFonts w:cs="Times New Roman"/>
          <w:sz w:val="21"/>
          <w:szCs w:val="21"/>
        </w:rPr>
      </w:pPr>
    </w:p>
    <w:sectPr w:rsidR="00FF6A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4F10A8"/>
    <w:multiLevelType w:val="singleLevel"/>
    <w:tmpl w:val="8D4F10A8"/>
    <w:lvl w:ilvl="0">
      <w:start w:val="1"/>
      <w:numFmt w:val="decimal"/>
      <w:suff w:val="space"/>
      <w:lvlText w:val="[%1]"/>
      <w:lvlJc w:val="left"/>
    </w:lvl>
  </w:abstractNum>
  <w:abstractNum w:abstractNumId="1" w15:restartNumberingAfterBreak="0">
    <w:nsid w:val="1C6F5E7F"/>
    <w:multiLevelType w:val="singleLevel"/>
    <w:tmpl w:val="1C6F5E7F"/>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9874A66"/>
    <w:rsid w:val="005920F6"/>
    <w:rsid w:val="00740DD5"/>
    <w:rsid w:val="00767948"/>
    <w:rsid w:val="007C28AA"/>
    <w:rsid w:val="00810303"/>
    <w:rsid w:val="00AA1D5A"/>
    <w:rsid w:val="00B25AE5"/>
    <w:rsid w:val="00D04EDB"/>
    <w:rsid w:val="00D8728D"/>
    <w:rsid w:val="00FF6A8A"/>
    <w:rsid w:val="02F36096"/>
    <w:rsid w:val="04302275"/>
    <w:rsid w:val="057A44A5"/>
    <w:rsid w:val="0673472A"/>
    <w:rsid w:val="09830779"/>
    <w:rsid w:val="0C1153FE"/>
    <w:rsid w:val="0CC97FEA"/>
    <w:rsid w:val="11B66B28"/>
    <w:rsid w:val="11F84A87"/>
    <w:rsid w:val="16C0212B"/>
    <w:rsid w:val="187E41A2"/>
    <w:rsid w:val="19874A66"/>
    <w:rsid w:val="1D1564F2"/>
    <w:rsid w:val="20D64DDA"/>
    <w:rsid w:val="218A43F3"/>
    <w:rsid w:val="21AD71C8"/>
    <w:rsid w:val="25082A95"/>
    <w:rsid w:val="2A8E5F01"/>
    <w:rsid w:val="2DF87ABD"/>
    <w:rsid w:val="311C2C03"/>
    <w:rsid w:val="32A02D28"/>
    <w:rsid w:val="33136747"/>
    <w:rsid w:val="3612450D"/>
    <w:rsid w:val="37D84107"/>
    <w:rsid w:val="3A3D52C7"/>
    <w:rsid w:val="3BA53057"/>
    <w:rsid w:val="3DB34524"/>
    <w:rsid w:val="4522160F"/>
    <w:rsid w:val="45997DC2"/>
    <w:rsid w:val="47307985"/>
    <w:rsid w:val="4B2650AA"/>
    <w:rsid w:val="541279B9"/>
    <w:rsid w:val="5817693E"/>
    <w:rsid w:val="5ADD071F"/>
    <w:rsid w:val="5BBE6654"/>
    <w:rsid w:val="5CF975B4"/>
    <w:rsid w:val="6596213D"/>
    <w:rsid w:val="65BC0D98"/>
    <w:rsid w:val="6847783C"/>
    <w:rsid w:val="68ED76B5"/>
    <w:rsid w:val="693302B8"/>
    <w:rsid w:val="6C474AEC"/>
    <w:rsid w:val="6C797794"/>
    <w:rsid w:val="6C825A22"/>
    <w:rsid w:val="6F7B2091"/>
    <w:rsid w:val="71E51718"/>
    <w:rsid w:val="743419A0"/>
    <w:rsid w:val="7C000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11FA21"/>
  <w15:docId w15:val="{4ED575A5-4BBE-41E4-9513-7070F43E4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Theme="minorEastAsia" w:cstheme="minorBidi"/>
      <w:kern w:val="2"/>
      <w:sz w:val="24"/>
      <w:szCs w:val="24"/>
    </w:rPr>
  </w:style>
  <w:style w:type="paragraph" w:styleId="1">
    <w:name w:val="heading 1"/>
    <w:basedOn w:val="a"/>
    <w:next w:val="a"/>
    <w:qFormat/>
    <w:pPr>
      <w:keepNext/>
      <w:keepLines/>
      <w:spacing w:before="220" w:after="210" w:line="360" w:lineRule="auto"/>
      <w:outlineLvl w:val="0"/>
    </w:pPr>
    <w:rPr>
      <w:rFonts w:asciiTheme="minorHAnsi" w:hAnsiTheme="minorHAnsi"/>
      <w:b/>
      <w:kern w:val="44"/>
      <w:sz w:val="30"/>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nhideWhenUsed/>
    <w:qFormat/>
    <w:pPr>
      <w:keepNext/>
      <w:keepLines/>
      <w:spacing w:before="260" w:after="260"/>
      <w:outlineLvl w:val="2"/>
    </w:pPr>
    <w:rPr>
      <w:rFonts w:asciiTheme="minorHAnsi" w:hAnsiTheme="minorHAnsi"/>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mti.kaoyan365.cn/jiexi/8762.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1246</Words>
  <Characters>7104</Characters>
  <Application>Microsoft Office Word</Application>
  <DocSecurity>0</DocSecurity>
  <Lines>59</Lines>
  <Paragraphs>16</Paragraphs>
  <ScaleCrop>false</ScaleCrop>
  <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慧钰慧钰</dc:creator>
  <cp:lastModifiedBy>1582115691@qq.com</cp:lastModifiedBy>
  <cp:revision>5</cp:revision>
  <dcterms:created xsi:type="dcterms:W3CDTF">2021-11-08T05:19:00Z</dcterms:created>
  <dcterms:modified xsi:type="dcterms:W3CDTF">2021-11-08T13:21:00Z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DEFD7B764CEF4AFBBD5487337E02C39F</vt:lpwstr>
  </property>
</Properties>
</file>