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val="en-US"/>
        </w:rPr>
      </w:pPr>
    </w:p>
    <w:p>
      <w:pPr>
        <w:pStyle w:val="2"/>
        <w:bidi w:val="0"/>
        <w:rPr>
          <w:rFonts w:hint="default"/>
          <w:lang w:val="en-US"/>
        </w:rPr>
      </w:pPr>
    </w:p>
    <w:p>
      <w:pPr>
        <w:pStyle w:val="2"/>
        <w:bidi w:val="0"/>
        <w:ind w:firstLine="1767" w:firstLineChars="400"/>
        <w:rPr>
          <w:rFonts w:hint="default"/>
          <w:lang w:val="en-US"/>
        </w:rPr>
      </w:pPr>
      <w:r>
        <w:rPr>
          <w:rFonts w:hint="default"/>
          <w:lang w:val="en-US"/>
        </w:rPr>
        <w:t xml:space="preserve">East and west comparison </w:t>
      </w: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pStyle w:val="3"/>
        <w:bidi w:val="0"/>
        <w:rPr>
          <w:rFonts w:hint="default"/>
          <w:sz w:val="52"/>
          <w:szCs w:val="52"/>
          <w:lang w:val="en-US"/>
        </w:rPr>
      </w:pPr>
      <w:r>
        <w:rPr>
          <w:rFonts w:hint="default"/>
          <w:sz w:val="52"/>
          <w:szCs w:val="52"/>
          <w:lang w:val="en-US"/>
        </w:rPr>
        <w:t>Outlines</w:t>
      </w:r>
    </w:p>
    <w:p>
      <w:pPr>
        <w:pStyle w:val="3"/>
        <w:numPr>
          <w:ilvl w:val="0"/>
          <w:numId w:val="1"/>
        </w:numPr>
        <w:bidi w:val="0"/>
        <w:ind w:left="420" w:leftChars="0" w:hanging="420" w:firstLineChars="0"/>
        <w:rPr>
          <w:rFonts w:hint="default"/>
          <w:lang w:val="en-US"/>
        </w:rPr>
      </w:pPr>
      <w:r>
        <w:rPr>
          <w:rFonts w:hint="default"/>
          <w:lang w:val="en-US"/>
        </w:rPr>
        <w:t>Introduction</w:t>
      </w:r>
    </w:p>
    <w:p>
      <w:pPr>
        <w:pStyle w:val="3"/>
        <w:numPr>
          <w:ilvl w:val="0"/>
          <w:numId w:val="1"/>
        </w:numPr>
        <w:bidi w:val="0"/>
        <w:ind w:left="420" w:leftChars="0" w:hanging="420" w:firstLineChars="0"/>
        <w:rPr>
          <w:rFonts w:hint="default"/>
          <w:lang w:val="en-US"/>
        </w:rPr>
      </w:pPr>
      <w:r>
        <w:rPr>
          <w:rFonts w:hint="default"/>
          <w:lang w:val="en-US"/>
        </w:rPr>
        <w:t xml:space="preserve">Western perspective </w:t>
      </w:r>
    </w:p>
    <w:p>
      <w:pPr>
        <w:pStyle w:val="3"/>
        <w:numPr>
          <w:ilvl w:val="0"/>
          <w:numId w:val="1"/>
        </w:numPr>
        <w:bidi w:val="0"/>
        <w:ind w:left="420" w:leftChars="0" w:hanging="420" w:firstLineChars="0"/>
        <w:rPr>
          <w:rFonts w:hint="default"/>
          <w:lang w:val="en-US"/>
        </w:rPr>
      </w:pPr>
      <w:r>
        <w:rPr>
          <w:rFonts w:hint="default"/>
          <w:lang w:val="en-US"/>
        </w:rPr>
        <w:t xml:space="preserve">Eastern perspective </w:t>
      </w:r>
    </w:p>
    <w:p>
      <w:pPr>
        <w:pStyle w:val="3"/>
        <w:numPr>
          <w:ilvl w:val="0"/>
          <w:numId w:val="1"/>
        </w:numPr>
        <w:bidi w:val="0"/>
        <w:ind w:left="420" w:leftChars="0" w:hanging="420" w:firstLineChars="0"/>
        <w:rPr>
          <w:rFonts w:hint="default"/>
          <w:lang w:val="en-US"/>
        </w:rPr>
      </w:pPr>
      <w:r>
        <w:rPr>
          <w:rFonts w:hint="default"/>
          <w:lang w:val="en-US"/>
        </w:rPr>
        <w:t xml:space="preserve">Conclusion  </w:t>
      </w: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pStyle w:val="2"/>
        <w:bidi w:val="0"/>
        <w:rPr>
          <w:rFonts w:hint="default"/>
          <w:lang w:val="en-US"/>
        </w:rPr>
      </w:pPr>
      <w:r>
        <w:rPr>
          <w:rFonts w:hint="default"/>
          <w:lang w:val="en-US"/>
        </w:rPr>
        <w:t xml:space="preserve">Introduction </w:t>
      </w:r>
    </w:p>
    <w:p>
      <w:pPr>
        <w:rPr>
          <w:rFonts w:hint="default"/>
          <w:sz w:val="28"/>
          <w:szCs w:val="28"/>
          <w:lang w:val="en-US"/>
        </w:rPr>
      </w:pPr>
      <w:r>
        <w:rPr>
          <w:rFonts w:hint="default"/>
          <w:sz w:val="28"/>
          <w:szCs w:val="28"/>
          <w:lang w:val="en-US"/>
        </w:rPr>
        <w:t>India and west both has very old tradition of literary translation and these two civilization to encounter with each others since the very beginning of European colonialism In India. Both the civilization came to know about each others patterns of translating during the time colonization.</w:t>
      </w:r>
    </w:p>
    <w:p>
      <w:pPr>
        <w:rPr>
          <w:rFonts w:hint="default"/>
          <w:sz w:val="28"/>
          <w:szCs w:val="28"/>
          <w:lang w:val="en-US"/>
        </w:rPr>
      </w:pPr>
      <w:r>
        <w:rPr>
          <w:rFonts w:hint="default"/>
          <w:sz w:val="28"/>
          <w:szCs w:val="28"/>
          <w:lang w:val="en-US"/>
        </w:rPr>
        <w:t xml:space="preserve">These two civilization observed very distinct culture of receiving translation. Both the civilizations came to know about each others patterns of translating during the time of colonization. They have also very distinct way of translation and also they have very distinct way commenting on translation </w:t>
      </w:r>
    </w:p>
    <w:p>
      <w:pPr>
        <w:pStyle w:val="2"/>
        <w:bidi w:val="0"/>
        <w:rPr>
          <w:rFonts w:hint="default"/>
          <w:lang w:val="en-US"/>
        </w:rPr>
      </w:pPr>
      <w:r>
        <w:rPr>
          <w:rFonts w:hint="default"/>
          <w:lang w:val="en-US"/>
        </w:rPr>
        <w:t>The basic deference</w:t>
      </w:r>
    </w:p>
    <w:p>
      <w:pPr>
        <w:pStyle w:val="2"/>
        <w:bidi w:val="0"/>
        <w:spacing w:line="240" w:lineRule="auto"/>
        <w:ind w:left="221" w:hanging="221" w:hangingChars="50"/>
        <w:jc w:val="left"/>
        <w:rPr>
          <w:rFonts w:hint="default"/>
          <w:b w:val="0"/>
          <w:bCs w:val="0"/>
          <w:sz w:val="28"/>
          <w:szCs w:val="28"/>
          <w:lang w:val="en-US"/>
        </w:rPr>
      </w:pPr>
      <w:r>
        <w:rPr>
          <w:rFonts w:hint="default"/>
          <w:lang w:val="en-US"/>
        </w:rPr>
        <w:t xml:space="preserve">  </w:t>
      </w:r>
      <w:r>
        <w:rPr>
          <w:rFonts w:hint="default"/>
          <w:b w:val="0"/>
          <w:bCs w:val="0"/>
          <w:sz w:val="28"/>
          <w:szCs w:val="28"/>
          <w:lang w:val="en-US"/>
        </w:rPr>
        <w:t>The basic deference between the notion of translation in these two civilization , India have received translation in a very multiplicity where is in west or in Europe translation is received  in very particular mode of literary communication.</w:t>
      </w:r>
    </w:p>
    <w:p>
      <w:pPr>
        <w:pStyle w:val="2"/>
        <w:bidi w:val="0"/>
        <w:spacing w:line="240" w:lineRule="auto"/>
        <w:ind w:left="221" w:hanging="140" w:hangingChars="50"/>
        <w:jc w:val="left"/>
        <w:rPr>
          <w:rFonts w:hint="default"/>
          <w:b w:val="0"/>
          <w:bCs w:val="0"/>
          <w:sz w:val="28"/>
          <w:szCs w:val="28"/>
          <w:lang w:val="en-US"/>
        </w:rPr>
      </w:pPr>
      <w:r>
        <w:rPr>
          <w:rFonts w:hint="default"/>
          <w:b w:val="0"/>
          <w:bCs w:val="0"/>
          <w:sz w:val="28"/>
          <w:szCs w:val="28"/>
          <w:lang w:val="en-US"/>
        </w:rPr>
        <w:t>But it is also has to be observed that the scientific study of translation is not begun in India but in west. Scientific study of Indian translation is something which is yet to be get adequate attention. Colonial  experience and post colonial studies insisted for scientific study of Indian translation as translation carries history of culture and civilization. Translation also used an colonial domination in India. Translation is an area of study because of very much significant in India because of colonial rule and colonizer used translation for different purposes. But Indian scholars are much ignore rent towards defining translation. Though the definition of translation already are there in different Indian ancient mediaeval text. This presentation does not deals with the history of of translation.</w:t>
      </w:r>
    </w:p>
    <w:p>
      <w:pPr>
        <w:pStyle w:val="2"/>
        <w:bidi w:val="0"/>
        <w:spacing w:line="240" w:lineRule="auto"/>
        <w:ind w:left="221" w:hanging="140" w:hangingChars="50"/>
        <w:jc w:val="left"/>
        <w:rPr>
          <w:rFonts w:hint="default"/>
          <w:b w:val="0"/>
          <w:bCs w:val="0"/>
          <w:sz w:val="28"/>
          <w:szCs w:val="28"/>
          <w:lang w:val="en-US"/>
        </w:rPr>
      </w:pPr>
      <w:r>
        <w:rPr>
          <w:rFonts w:hint="default"/>
          <w:b w:val="0"/>
          <w:bCs w:val="0"/>
          <w:sz w:val="28"/>
          <w:szCs w:val="28"/>
          <w:lang w:val="en-US"/>
        </w:rPr>
        <w:t>We will discuss different definition and notion of translators found  in Indian and Western culture in different text and time and notes of the thinkers. We will also discussed different definitions which is introduced by different thinkers .</w:t>
      </w:r>
    </w:p>
    <w:p>
      <w:pPr>
        <w:pStyle w:val="3"/>
        <w:bidi w:val="0"/>
        <w:rPr>
          <w:rFonts w:hint="default"/>
          <w:lang w:val="en-US"/>
        </w:rPr>
      </w:pPr>
      <w:r>
        <w:rPr>
          <w:rFonts w:hint="default"/>
          <w:lang w:val="en-US"/>
        </w:rPr>
        <w:t xml:space="preserve">Western perspective </w:t>
      </w:r>
    </w:p>
    <w:p>
      <w:pPr>
        <w:pStyle w:val="3"/>
        <w:bidi w:val="0"/>
        <w:spacing w:line="240" w:lineRule="auto"/>
        <w:rPr>
          <w:rFonts w:hint="default"/>
          <w:b w:val="0"/>
          <w:bCs w:val="0"/>
          <w:sz w:val="28"/>
          <w:szCs w:val="28"/>
          <w:lang w:val="en-US"/>
        </w:rPr>
      </w:pPr>
      <w:r>
        <w:rPr>
          <w:rFonts w:hint="default"/>
          <w:b w:val="0"/>
          <w:bCs w:val="0"/>
          <w:sz w:val="28"/>
          <w:szCs w:val="28"/>
          <w:lang w:val="en-US"/>
        </w:rPr>
        <w:t>Before beginning of this discussion I would like to quote E.Nida about the whole issue of definition of translation.</w:t>
      </w:r>
    </w:p>
    <w:p>
      <w:pPr>
        <w:pStyle w:val="3"/>
        <w:bidi w:val="0"/>
        <w:spacing w:line="240" w:lineRule="auto"/>
        <w:rPr>
          <w:rFonts w:hint="default"/>
          <w:b w:val="0"/>
          <w:bCs w:val="0"/>
          <w:sz w:val="28"/>
          <w:szCs w:val="28"/>
          <w:lang w:val="en-US"/>
        </w:rPr>
      </w:pPr>
      <w:r>
        <w:rPr>
          <w:rFonts w:hint="default"/>
          <w:b w:val="0"/>
          <w:bCs w:val="0"/>
          <w:sz w:val="28"/>
          <w:szCs w:val="28"/>
          <w:lang w:val="en-US"/>
        </w:rPr>
        <w:t xml:space="preserve">“definition of proper translating are  almost as numerous and varied as the person who have undertaken to discuss the subject this diversity is in a sense quite understandable for there are vast differences in the material translated, in the purpose of publication and in the needs of perspective audience. </w:t>
      </w:r>
    </w:p>
    <w:p>
      <w:pPr>
        <w:pStyle w:val="3"/>
        <w:bidi w:val="0"/>
        <w:spacing w:line="240" w:lineRule="auto"/>
        <w:rPr>
          <w:rFonts w:hint="default"/>
          <w:lang w:val="en-US"/>
        </w:rPr>
      </w:pPr>
      <w:r>
        <w:rPr>
          <w:rFonts w:hint="default"/>
          <w:b w:val="0"/>
          <w:bCs w:val="0"/>
          <w:sz w:val="28"/>
          <w:szCs w:val="28"/>
          <w:lang w:val="en-US"/>
        </w:rPr>
        <w:t xml:space="preserve">      </w:t>
      </w:r>
      <w:r>
        <w:rPr>
          <w:rFonts w:hint="default"/>
          <w:lang w:val="en-US"/>
        </w:rPr>
        <w:t xml:space="preserve">  </w:t>
      </w:r>
    </w:p>
    <w:p>
      <w:pPr>
        <w:pStyle w:val="2"/>
        <w:bidi w:val="0"/>
        <w:rPr>
          <w:rFonts w:hint="default"/>
          <w:lang w:val="en-US"/>
        </w:rPr>
      </w:pPr>
      <w:r>
        <w:rPr>
          <w:rFonts w:hint="default"/>
          <w:lang w:val="en-US"/>
        </w:rPr>
        <w:t>Herodotus</w:t>
      </w:r>
    </w:p>
    <w:p>
      <w:pPr>
        <w:spacing w:line="240" w:lineRule="auto"/>
        <w:rPr>
          <w:rFonts w:hint="default"/>
          <w:sz w:val="28"/>
          <w:szCs w:val="28"/>
          <w:lang w:val="en-US"/>
        </w:rPr>
      </w:pPr>
      <w:r>
        <w:rPr>
          <w:rFonts w:hint="default"/>
          <w:sz w:val="28"/>
          <w:szCs w:val="28"/>
          <w:lang w:val="en-US"/>
        </w:rPr>
        <w:t xml:space="preserve">Herodotus never theorized translation in the sense we understand the concept. He also never addressed any methodology of such kind. </w:t>
      </w:r>
    </w:p>
    <w:p>
      <w:pPr>
        <w:pStyle w:val="2"/>
        <w:bidi w:val="0"/>
        <w:rPr>
          <w:rFonts w:hint="default"/>
          <w:lang w:val="en-US"/>
        </w:rPr>
      </w:pPr>
      <w:r>
        <w:rPr>
          <w:rFonts w:hint="default"/>
          <w:lang w:val="en-US"/>
        </w:rPr>
        <w:t xml:space="preserve">Cicero </w:t>
      </w:r>
    </w:p>
    <w:p>
      <w:pPr>
        <w:spacing w:line="240" w:lineRule="auto"/>
        <w:rPr>
          <w:rFonts w:hint="default"/>
          <w:sz w:val="28"/>
          <w:szCs w:val="28"/>
          <w:lang w:val="en-US"/>
        </w:rPr>
      </w:pPr>
      <w:r>
        <w:rPr>
          <w:rFonts w:hint="default"/>
          <w:sz w:val="28"/>
          <w:szCs w:val="28"/>
          <w:lang w:val="en-US"/>
        </w:rPr>
        <w:t xml:space="preserve">Rhetorician and famous orator  Cicero comes in 106 BCE who is often considered as the founder of western translation theory. </w:t>
      </w:r>
    </w:p>
    <w:p>
      <w:pPr>
        <w:spacing w:line="240" w:lineRule="auto"/>
        <w:rPr>
          <w:rFonts w:hint="default"/>
          <w:sz w:val="28"/>
          <w:szCs w:val="28"/>
          <w:lang w:val="en-US"/>
        </w:rPr>
      </w:pPr>
      <w:r>
        <w:rPr>
          <w:rFonts w:hint="default"/>
          <w:sz w:val="28"/>
          <w:szCs w:val="28"/>
          <w:lang w:val="en-US"/>
        </w:rPr>
        <w:t>He is the first scholar who talks about method o translation and also offers how to achieve the best translation.</w:t>
      </w:r>
    </w:p>
    <w:p>
      <w:pPr>
        <w:spacing w:line="240" w:lineRule="auto"/>
        <w:rPr>
          <w:rFonts w:hint="default"/>
          <w:sz w:val="28"/>
          <w:szCs w:val="28"/>
          <w:lang w:val="en-US"/>
        </w:rPr>
      </w:pPr>
      <w:r>
        <w:rPr>
          <w:rFonts w:hint="default"/>
          <w:sz w:val="28"/>
          <w:szCs w:val="28"/>
          <w:lang w:val="en-US"/>
        </w:rPr>
        <w:t xml:space="preserve">“his remarks on the pedagogical use of translation from Greek to Latin in the training of orator were expanded by Horace, Pliny the younger and so many others </w:t>
      </w:r>
    </w:p>
    <w:p>
      <w:pPr>
        <w:pStyle w:val="3"/>
        <w:bidi w:val="0"/>
        <w:rPr>
          <w:rFonts w:hint="default"/>
          <w:lang w:val="en-US"/>
        </w:rPr>
      </w:pPr>
      <w:r>
        <w:rPr>
          <w:rFonts w:hint="default"/>
          <w:lang w:val="en-US"/>
        </w:rPr>
        <w:t xml:space="preserve">Dryden </w:t>
      </w:r>
    </w:p>
    <w:p>
      <w:pPr>
        <w:pStyle w:val="3"/>
        <w:bidi w:val="0"/>
        <w:spacing w:line="240" w:lineRule="auto"/>
        <w:rPr>
          <w:rFonts w:hint="default"/>
          <w:b w:val="0"/>
          <w:bCs w:val="0"/>
          <w:sz w:val="28"/>
          <w:szCs w:val="28"/>
          <w:lang w:val="en-US"/>
        </w:rPr>
      </w:pPr>
      <w:r>
        <w:rPr>
          <w:rFonts w:hint="default"/>
          <w:b w:val="0"/>
          <w:bCs w:val="0"/>
          <w:sz w:val="28"/>
          <w:szCs w:val="28"/>
          <w:lang w:val="en-US"/>
        </w:rPr>
        <w:t>Dryden proposes three types of translation which can be useful to understand all kind of translation.</w:t>
      </w:r>
    </w:p>
    <w:p>
      <w:pPr>
        <w:pStyle w:val="8"/>
        <w:keepNext w:val="0"/>
        <w:keepLines w:val="0"/>
        <w:widowControl/>
        <w:suppressLineNumbers w:val="0"/>
        <w:ind w:left="-226" w:right="-226"/>
        <w:rPr>
          <w:sz w:val="28"/>
          <w:szCs w:val="28"/>
        </w:rPr>
      </w:pPr>
      <w:r>
        <w:rPr>
          <w:rStyle w:val="9"/>
          <w:rFonts w:hint="default" w:ascii="Calibri" w:hAnsi="Calibri" w:eastAsia="Playfair Display" w:cs="Calibri"/>
          <w:b/>
          <w:bCs/>
          <w:sz w:val="28"/>
          <w:szCs w:val="28"/>
          <w:shd w:val="clear" w:fill="FAFAFA"/>
        </w:rPr>
        <w:t>Metaphrase</w:t>
      </w:r>
      <w:r>
        <w:rPr>
          <w:sz w:val="28"/>
          <w:szCs w:val="28"/>
          <w:shd w:val="clear" w:fill="FAFAFA"/>
        </w:rPr>
        <w:t xml:space="preserve"> is a translation term referring to the literal word by word and line by line translation from one to another language based on the original author’s sense. It is basically 100% copy of the source text with the corresponding words.</w:t>
      </w:r>
    </w:p>
    <w:p>
      <w:pPr>
        <w:pStyle w:val="8"/>
        <w:keepNext w:val="0"/>
        <w:keepLines w:val="0"/>
        <w:widowControl/>
        <w:suppressLineNumbers w:val="0"/>
        <w:ind w:left="-226" w:right="-226"/>
        <w:rPr>
          <w:sz w:val="28"/>
          <w:szCs w:val="28"/>
        </w:rPr>
      </w:pPr>
      <w:r>
        <w:rPr>
          <w:rStyle w:val="9"/>
          <w:rFonts w:hint="default" w:ascii="Calibri" w:hAnsi="Calibri" w:eastAsia="Playfair Display" w:cs="Calibri"/>
          <w:b/>
          <w:bCs/>
          <w:sz w:val="28"/>
          <w:szCs w:val="28"/>
          <w:shd w:val="clear" w:fill="FAFAFA"/>
        </w:rPr>
        <w:t>Paraphrase</w:t>
      </w:r>
      <w:r>
        <w:rPr>
          <w:sz w:val="28"/>
          <w:szCs w:val="28"/>
          <w:shd w:val="clear" w:fill="FAFAFA"/>
        </w:rPr>
        <w:t xml:space="preserve"> deals with the main idea of the source text; it means translation with latitude and sense by sense. Paraphrasing, on the other hand, aims to provide most of the information in a slightly condensed form. But it is slightly different than summarizing. Summaries are much shorter than the original passage, while paraphrasing can be shorter, longer or the same length.</w:t>
      </w:r>
    </w:p>
    <w:p>
      <w:pPr>
        <w:pStyle w:val="8"/>
        <w:keepNext w:val="0"/>
        <w:keepLines w:val="0"/>
        <w:widowControl/>
        <w:suppressLineNumbers w:val="0"/>
        <w:ind w:left="-226" w:right="-226"/>
        <w:rPr>
          <w:sz w:val="28"/>
          <w:szCs w:val="28"/>
          <w:shd w:val="clear" w:fill="FAFAFA"/>
        </w:rPr>
      </w:pPr>
      <w:r>
        <w:rPr>
          <w:rStyle w:val="9"/>
          <w:rFonts w:hint="default" w:ascii="Calibri" w:hAnsi="Calibri" w:eastAsia="Playfair Display" w:cs="Calibri"/>
          <w:b/>
          <w:bCs/>
          <w:sz w:val="28"/>
          <w:szCs w:val="28"/>
          <w:shd w:val="clear" w:fill="FAFAFA"/>
        </w:rPr>
        <w:t>Imitation</w:t>
      </w:r>
      <w:r>
        <w:rPr>
          <w:sz w:val="28"/>
          <w:szCs w:val="28"/>
          <w:shd w:val="clear" w:fill="FAFAFA"/>
        </w:rPr>
        <w:t xml:space="preserve"> a translation method that ignores word and sense of the source text. It is the degree of freedom or departure from the original, that differentiates a translation from an imitation.</w:t>
      </w:r>
    </w:p>
    <w:p>
      <w:pPr>
        <w:pStyle w:val="3"/>
        <w:bidi w:val="0"/>
        <w:rPr>
          <w:rFonts w:hint="default"/>
          <w:lang w:val="en-US"/>
        </w:rPr>
      </w:pPr>
      <w:r>
        <w:rPr>
          <w:rFonts w:hint="default"/>
          <w:lang w:val="en-US"/>
        </w:rPr>
        <w:t xml:space="preserve">Goethe </w:t>
      </w:r>
    </w:p>
    <w:p>
      <w:pPr>
        <w:rPr>
          <w:rFonts w:hint="default" w:ascii="Calibri" w:hAnsi="Calibri" w:cs="Calibri"/>
          <w:sz w:val="28"/>
          <w:szCs w:val="28"/>
          <w:lang w:val="en-US"/>
        </w:rPr>
      </w:pPr>
      <w:r>
        <w:rPr>
          <w:rFonts w:hint="default" w:ascii="Calibri" w:hAnsi="Calibri" w:eastAsia="SimSun" w:cs="Calibri"/>
          <w:i w:val="0"/>
          <w:iCs w:val="0"/>
          <w:caps w:val="0"/>
          <w:color w:val="000000"/>
          <w:spacing w:val="0"/>
          <w:sz w:val="28"/>
          <w:szCs w:val="28"/>
        </w:rPr>
        <w:t>Goethe's distinction between the three levels—or epochs—of translation runs contrary to the hierarchies in translation we are used to working with today. Goethe favors an exact rendering of meaning, form, images, and style from one language to the next, not at the expense of the receiving one, but rather for its enrichment! He finds translations which attempt to convey spirit and style of the original work by using equivalents of syntax and idiom (the French School) of only limited value, and he allows the free/prose adaptation, which conveys the spirit but has to alter style, structure, grammar, and idiom of the original only as a first "reading help."</w:t>
      </w:r>
    </w:p>
    <w:p>
      <w:pPr>
        <w:pStyle w:val="3"/>
        <w:bidi w:val="0"/>
        <w:spacing w:line="240" w:lineRule="auto"/>
        <w:rPr>
          <w:rFonts w:hint="default"/>
          <w:lang w:val="en-US"/>
        </w:rPr>
      </w:pPr>
      <w:r>
        <w:rPr>
          <w:rFonts w:hint="default"/>
          <w:lang w:val="en-US"/>
        </w:rPr>
        <w:t xml:space="preserve">  </w:t>
      </w:r>
    </w:p>
    <w:p>
      <w:pPr>
        <w:rPr>
          <w:rFonts w:hint="default"/>
          <w:lang w:val="en-US"/>
        </w:rPr>
      </w:pPr>
    </w:p>
    <w:p>
      <w:pPr>
        <w:pStyle w:val="3"/>
        <w:bidi w:val="0"/>
        <w:rPr>
          <w:rFonts w:hint="default"/>
          <w:lang w:val="en-US"/>
        </w:rPr>
      </w:pPr>
      <w:r>
        <w:rPr>
          <w:rFonts w:hint="default"/>
          <w:lang w:val="en-US"/>
        </w:rPr>
        <w:t xml:space="preserve">Susan Bassnett </w:t>
      </w:r>
    </w:p>
    <w:p>
      <w:pPr>
        <w:keepNext w:val="0"/>
        <w:keepLines w:val="0"/>
        <w:widowControl/>
        <w:suppressLineNumbers w:val="0"/>
        <w:jc w:val="left"/>
      </w:pPr>
      <w:r>
        <w:rPr>
          <w:rFonts w:ascii="Poppins" w:hAnsi="Poppins" w:eastAsia="Poppins" w:cs="Poppins"/>
          <w:i w:val="0"/>
          <w:iCs w:val="0"/>
          <w:caps w:val="0"/>
          <w:color w:val="000000"/>
          <w:spacing w:val="0"/>
          <w:kern w:val="0"/>
          <w:sz w:val="24"/>
          <w:szCs w:val="24"/>
          <w:shd w:val="clear" w:fill="FFFFFF"/>
          <w:lang w:val="en-US" w:eastAsia="zh-CN" w:bidi="ar"/>
        </w:rPr>
        <w:t> </w:t>
      </w:r>
    </w:p>
    <w:p>
      <w:pPr>
        <w:keepNext w:val="0"/>
        <w:keepLines w:val="0"/>
        <w:widowControl/>
        <w:numPr>
          <w:ilvl w:val="0"/>
          <w:numId w:val="2"/>
        </w:numPr>
        <w:suppressLineNumbers w:val="0"/>
        <w:spacing w:before="0" w:beforeAutospacing="1" w:after="150" w:afterAutospacing="0" w:line="24" w:lineRule="atLeast"/>
        <w:ind w:left="0" w:hanging="360"/>
        <w:textAlignment w:val="center"/>
        <w:rPr>
          <w:rFonts w:hint="default" w:ascii="Calibri" w:hAnsi="Calibri" w:cs="Calibri"/>
          <w:sz w:val="28"/>
          <w:szCs w:val="28"/>
        </w:rPr>
      </w:pPr>
      <w:r>
        <w:rPr>
          <w:rFonts w:hint="default" w:ascii="Calibri" w:hAnsi="Calibri" w:eastAsia="Poppins" w:cs="Calibri"/>
          <w:i w:val="0"/>
          <w:iCs w:val="0"/>
          <w:caps w:val="0"/>
          <w:color w:val="717171"/>
          <w:spacing w:val="3"/>
          <w:sz w:val="28"/>
          <w:szCs w:val="28"/>
          <w:bdr w:val="none" w:color="auto" w:sz="0" w:space="0"/>
          <w:shd w:val="clear" w:fill="FFFFFF"/>
        </w:rPr>
        <w:t>Translation studies is a ‘vastly complex field with many far-reaching ramifications’ (unwelcoming consequence) touching linguistics and literary studies.</w:t>
      </w:r>
    </w:p>
    <w:p>
      <w:pPr>
        <w:keepNext w:val="0"/>
        <w:keepLines w:val="0"/>
        <w:widowControl/>
        <w:numPr>
          <w:ilvl w:val="0"/>
          <w:numId w:val="3"/>
        </w:numPr>
        <w:suppressLineNumbers w:val="0"/>
        <w:spacing w:before="0" w:beforeAutospacing="1" w:after="150" w:afterAutospacing="0" w:line="24" w:lineRule="atLeast"/>
        <w:ind w:left="0" w:hanging="360"/>
        <w:textAlignment w:val="center"/>
        <w:rPr>
          <w:rFonts w:hint="default" w:ascii="Calibri" w:hAnsi="Calibri" w:cs="Calibri"/>
          <w:sz w:val="28"/>
          <w:szCs w:val="28"/>
        </w:rPr>
      </w:pPr>
      <w:r>
        <w:rPr>
          <w:rFonts w:hint="default" w:ascii="Calibri" w:hAnsi="Calibri" w:eastAsia="Poppins" w:cs="Calibri"/>
          <w:i w:val="0"/>
          <w:iCs w:val="0"/>
          <w:caps w:val="0"/>
          <w:color w:val="717171"/>
          <w:spacing w:val="3"/>
          <w:sz w:val="28"/>
          <w:szCs w:val="28"/>
          <w:bdr w:val="none" w:color="auto" w:sz="0" w:space="0"/>
          <w:shd w:val="clear" w:fill="FFFFFF"/>
        </w:rPr>
        <w:t>Translation is known as an ‘intrinsic part of a foreign language’ and has never been given independent focus.</w:t>
      </w:r>
    </w:p>
    <w:p>
      <w:pPr>
        <w:keepNext w:val="0"/>
        <w:keepLines w:val="0"/>
        <w:widowControl/>
        <w:numPr>
          <w:ilvl w:val="0"/>
          <w:numId w:val="4"/>
        </w:numPr>
        <w:suppressLineNumbers w:val="0"/>
        <w:spacing w:before="0" w:beforeAutospacing="1" w:after="150" w:afterAutospacing="0" w:line="24" w:lineRule="atLeast"/>
        <w:ind w:left="0" w:hanging="360"/>
        <w:textAlignment w:val="center"/>
        <w:rPr>
          <w:rFonts w:hint="default" w:ascii="Calibri" w:hAnsi="Calibri" w:cs="Calibri"/>
          <w:color w:val="717171"/>
          <w:spacing w:val="3"/>
          <w:sz w:val="28"/>
          <w:szCs w:val="28"/>
        </w:rPr>
      </w:pPr>
      <w:r>
        <w:rPr>
          <w:rFonts w:hint="default" w:ascii="Calibri" w:hAnsi="Calibri" w:eastAsia="Poppins" w:cs="Calibri"/>
          <w:i w:val="0"/>
          <w:iCs w:val="0"/>
          <w:caps w:val="0"/>
          <w:color w:val="717171"/>
          <w:spacing w:val="3"/>
          <w:sz w:val="28"/>
          <w:szCs w:val="28"/>
          <w:bdr w:val="none" w:color="auto" w:sz="0" w:space="0"/>
          <w:shd w:val="clear" w:fill="FFFFFF"/>
        </w:rPr>
        <w:t>SL- Source Language &amp; TL – Target Language: The translation of one language (SL) to another (TL) ensuring:</w:t>
      </w:r>
    </w:p>
    <w:p>
      <w:pPr>
        <w:keepNext w:val="0"/>
        <w:keepLines w:val="0"/>
        <w:widowControl/>
        <w:numPr>
          <w:ilvl w:val="0"/>
          <w:numId w:val="5"/>
        </w:numPr>
        <w:suppressLineNumbers w:val="0"/>
        <w:spacing w:before="0" w:beforeAutospacing="1" w:after="0" w:afterAutospacing="1"/>
        <w:ind w:left="720" w:hanging="360"/>
        <w:rPr>
          <w:rFonts w:hint="default" w:ascii="Calibri" w:hAnsi="Calibri" w:cs="Calibri"/>
          <w:color w:val="000000"/>
          <w:sz w:val="28"/>
          <w:szCs w:val="28"/>
        </w:rPr>
      </w:pPr>
      <w:r>
        <w:rPr>
          <w:rFonts w:hint="default" w:ascii="Calibri" w:hAnsi="Calibri" w:eastAsia="Poppins" w:cs="Calibri"/>
          <w:i w:val="0"/>
          <w:iCs w:val="0"/>
          <w:caps w:val="0"/>
          <w:color w:val="000000"/>
          <w:spacing w:val="0"/>
          <w:sz w:val="28"/>
          <w:szCs w:val="28"/>
          <w:shd w:val="clear" w:fill="FFFFFF"/>
        </w:rPr>
        <w:t>transferring similar meaning</w:t>
      </w:r>
    </w:p>
    <w:p>
      <w:pPr>
        <w:keepNext w:val="0"/>
        <w:keepLines w:val="0"/>
        <w:widowControl/>
        <w:numPr>
          <w:ilvl w:val="0"/>
          <w:numId w:val="5"/>
        </w:numPr>
        <w:suppressLineNumbers w:val="0"/>
        <w:spacing w:before="0" w:beforeAutospacing="1" w:after="0" w:afterAutospacing="1"/>
        <w:ind w:left="720" w:hanging="360"/>
        <w:rPr>
          <w:rFonts w:hint="default" w:ascii="Calibri" w:hAnsi="Calibri" w:cs="Calibri"/>
          <w:color w:val="000000"/>
          <w:sz w:val="28"/>
          <w:szCs w:val="28"/>
        </w:rPr>
      </w:pPr>
      <w:r>
        <w:rPr>
          <w:rFonts w:hint="default" w:ascii="Calibri" w:hAnsi="Calibri" w:eastAsia="Poppins" w:cs="Calibri"/>
          <w:i w:val="0"/>
          <w:iCs w:val="0"/>
          <w:caps w:val="0"/>
          <w:color w:val="000000"/>
          <w:spacing w:val="0"/>
          <w:sz w:val="28"/>
          <w:szCs w:val="28"/>
          <w:shd w:val="clear" w:fill="FFFFFF"/>
        </w:rPr>
        <w:t>transferring a similar structure precisely without distorting TL structure.</w:t>
      </w:r>
    </w:p>
    <w:p>
      <w:pPr>
        <w:keepNext w:val="0"/>
        <w:keepLines w:val="0"/>
        <w:widowControl/>
        <w:numPr>
          <w:ilvl w:val="0"/>
          <w:numId w:val="6"/>
        </w:numPr>
        <w:suppressLineNumbers w:val="0"/>
        <w:spacing w:before="0" w:beforeAutospacing="1" w:after="150" w:afterAutospacing="0" w:line="24" w:lineRule="atLeast"/>
        <w:ind w:left="0" w:hanging="360"/>
        <w:textAlignment w:val="center"/>
        <w:rPr>
          <w:rFonts w:hint="default" w:ascii="Calibri" w:hAnsi="Calibri" w:cs="Calibri"/>
          <w:color w:val="717171"/>
          <w:spacing w:val="3"/>
          <w:sz w:val="28"/>
          <w:szCs w:val="28"/>
        </w:rPr>
      </w:pPr>
      <w:r>
        <w:rPr>
          <w:rFonts w:hint="default" w:ascii="Calibri" w:hAnsi="Calibri" w:eastAsia="Poppins" w:cs="Calibri"/>
          <w:i w:val="0"/>
          <w:iCs w:val="0"/>
          <w:caps w:val="0"/>
          <w:color w:val="717171"/>
          <w:spacing w:val="3"/>
          <w:sz w:val="28"/>
          <w:szCs w:val="28"/>
          <w:bdr w:val="none" w:color="auto" w:sz="0" w:space="0"/>
          <w:shd w:val="clear" w:fill="FFFFFF"/>
        </w:rPr>
        <w:t>Hilaire Belloc in his Taylorian Lecture ‘On translation’ (1931) – “The art of translation is a subsidiary art and derivative”.</w:t>
      </w:r>
    </w:p>
    <w:p>
      <w:pPr>
        <w:keepNext w:val="0"/>
        <w:keepLines w:val="0"/>
        <w:widowControl/>
        <w:suppressLineNumbers w:val="0"/>
        <w:jc w:val="left"/>
        <w:rPr>
          <w:rFonts w:hint="default" w:ascii="Calibri" w:hAnsi="Calibri" w:cs="Calibri"/>
          <w:sz w:val="28"/>
          <w:szCs w:val="28"/>
        </w:rPr>
      </w:pPr>
      <w:r>
        <w:rPr>
          <w:rFonts w:hint="default" w:ascii="Calibri" w:hAnsi="Calibri" w:eastAsia="Poppins" w:cs="Calibri"/>
          <w:i w:val="0"/>
          <w:iCs w:val="0"/>
          <w:caps w:val="0"/>
          <w:color w:val="000000"/>
          <w:spacing w:val="0"/>
          <w:kern w:val="0"/>
          <w:sz w:val="28"/>
          <w:szCs w:val="28"/>
          <w:shd w:val="clear" w:fill="FFFFFF"/>
          <w:lang w:val="en-US" w:eastAsia="zh-CN" w:bidi="ar"/>
        </w:rPr>
        <w:t> </w:t>
      </w:r>
    </w:p>
    <w:p>
      <w:pPr>
        <w:keepNext w:val="0"/>
        <w:keepLines w:val="0"/>
        <w:widowControl/>
        <w:numPr>
          <w:ilvl w:val="0"/>
          <w:numId w:val="7"/>
        </w:numPr>
        <w:suppressLineNumbers w:val="0"/>
        <w:spacing w:before="0" w:beforeAutospacing="1" w:after="150" w:afterAutospacing="0" w:line="24" w:lineRule="atLeast"/>
        <w:ind w:left="0" w:hanging="360"/>
        <w:textAlignment w:val="center"/>
        <w:rPr>
          <w:rFonts w:hint="default" w:ascii="Calibri" w:hAnsi="Calibri" w:cs="Calibri"/>
          <w:color w:val="717171"/>
          <w:spacing w:val="3"/>
          <w:sz w:val="28"/>
          <w:szCs w:val="28"/>
        </w:rPr>
      </w:pPr>
      <w:r>
        <w:rPr>
          <w:rFonts w:hint="default" w:ascii="Calibri" w:hAnsi="Calibri" w:eastAsia="Poppins" w:cs="Calibri"/>
          <w:i w:val="0"/>
          <w:iCs w:val="0"/>
          <w:caps w:val="0"/>
          <w:color w:val="717171"/>
          <w:spacing w:val="3"/>
          <w:sz w:val="28"/>
          <w:szCs w:val="28"/>
          <w:bdr w:val="none" w:color="auto" w:sz="0" w:space="0"/>
          <w:shd w:val="clear" w:fill="FFFFFF"/>
        </w:rPr>
        <w:t>The work loses dignity from the writer to the translator destroying the art of the whole.</w:t>
      </w:r>
    </w:p>
    <w:p>
      <w:pPr>
        <w:keepNext w:val="0"/>
        <w:keepLines w:val="0"/>
        <w:widowControl/>
        <w:numPr>
          <w:ilvl w:val="0"/>
          <w:numId w:val="7"/>
        </w:numPr>
        <w:suppressLineNumbers w:val="0"/>
        <w:spacing w:before="0" w:beforeAutospacing="1" w:after="150" w:afterAutospacing="0" w:line="24" w:lineRule="atLeast"/>
        <w:ind w:left="0" w:hanging="360"/>
        <w:textAlignment w:val="center"/>
        <w:rPr>
          <w:rFonts w:hint="default" w:ascii="Calibri" w:hAnsi="Calibri" w:cs="Calibri"/>
          <w:color w:val="717171"/>
          <w:spacing w:val="3"/>
          <w:sz w:val="28"/>
          <w:szCs w:val="28"/>
        </w:rPr>
      </w:pPr>
      <w:r>
        <w:rPr>
          <w:rFonts w:hint="default" w:ascii="Calibri" w:hAnsi="Calibri" w:eastAsia="Poppins" w:cs="Calibri"/>
          <w:i w:val="0"/>
          <w:iCs w:val="0"/>
          <w:caps w:val="0"/>
          <w:color w:val="717171"/>
          <w:spacing w:val="3"/>
          <w:sz w:val="28"/>
          <w:szCs w:val="28"/>
          <w:bdr w:val="none" w:color="auto" w:sz="0" w:space="0"/>
          <w:shd w:val="clear" w:fill="FFFFFF"/>
        </w:rPr>
        <w:t>Translation is seen as a ‘low-status occupation’.</w:t>
      </w:r>
    </w:p>
    <w:p>
      <w:pPr>
        <w:keepNext w:val="0"/>
        <w:keepLines w:val="0"/>
        <w:widowControl/>
        <w:numPr>
          <w:ilvl w:val="0"/>
          <w:numId w:val="7"/>
        </w:numPr>
        <w:suppressLineNumbers w:val="0"/>
        <w:spacing w:before="0" w:beforeAutospacing="1" w:after="150" w:afterAutospacing="0" w:line="24" w:lineRule="atLeast"/>
        <w:ind w:left="0" w:hanging="360"/>
        <w:textAlignment w:val="center"/>
        <w:rPr>
          <w:rFonts w:hint="default" w:ascii="Calibri" w:hAnsi="Calibri" w:cs="Calibri"/>
          <w:color w:val="717171"/>
          <w:spacing w:val="3"/>
          <w:sz w:val="28"/>
          <w:szCs w:val="28"/>
        </w:rPr>
      </w:pPr>
      <w:r>
        <w:rPr>
          <w:rFonts w:hint="default" w:ascii="Calibri" w:hAnsi="Calibri" w:eastAsia="Poppins" w:cs="Calibri"/>
          <w:i w:val="0"/>
          <w:iCs w:val="0"/>
          <w:caps w:val="0"/>
          <w:color w:val="717171"/>
          <w:spacing w:val="3"/>
          <w:sz w:val="28"/>
          <w:szCs w:val="28"/>
          <w:bdr w:val="none" w:color="auto" w:sz="0" w:space="0"/>
          <w:shd w:val="clear" w:fill="FFFFFF"/>
        </w:rPr>
        <w:t>It is seen as a ‘secondary activity’, ‘mechanical’ rather than a ‘creative process’.</w:t>
      </w:r>
    </w:p>
    <w:p>
      <w:pPr>
        <w:keepNext w:val="0"/>
        <w:keepLines w:val="0"/>
        <w:widowControl/>
        <w:numPr>
          <w:ilvl w:val="0"/>
          <w:numId w:val="7"/>
        </w:numPr>
        <w:suppressLineNumbers w:val="0"/>
        <w:spacing w:before="0" w:beforeAutospacing="1" w:after="150" w:afterAutospacing="0" w:line="24" w:lineRule="atLeast"/>
        <w:ind w:left="0" w:hanging="360"/>
        <w:textAlignment w:val="center"/>
        <w:rPr>
          <w:rFonts w:hint="default" w:ascii="Calibri" w:hAnsi="Calibri" w:cs="Calibri"/>
          <w:color w:val="717171"/>
          <w:spacing w:val="3"/>
          <w:sz w:val="28"/>
          <w:szCs w:val="28"/>
        </w:rPr>
      </w:pPr>
      <w:r>
        <w:rPr>
          <w:rFonts w:hint="default" w:ascii="Calibri" w:hAnsi="Calibri" w:eastAsia="Poppins" w:cs="Calibri"/>
          <w:i w:val="0"/>
          <w:iCs w:val="0"/>
          <w:caps w:val="0"/>
          <w:color w:val="717171"/>
          <w:spacing w:val="3"/>
          <w:sz w:val="28"/>
          <w:szCs w:val="28"/>
          <w:bdr w:val="none" w:color="auto" w:sz="0" w:space="0"/>
          <w:shd w:val="clear" w:fill="FFFFFF"/>
        </w:rPr>
        <w:t>Discussions of translation are on a low level and non-scientific.</w:t>
      </w:r>
    </w:p>
    <w:p>
      <w:pPr>
        <w:keepNext w:val="0"/>
        <w:keepLines w:val="0"/>
        <w:widowControl/>
        <w:numPr>
          <w:ilvl w:val="0"/>
          <w:numId w:val="7"/>
        </w:numPr>
        <w:suppressLineNumbers w:val="0"/>
        <w:spacing w:before="0" w:beforeAutospacing="1" w:after="150" w:afterAutospacing="0" w:line="24" w:lineRule="atLeast"/>
        <w:ind w:left="0" w:hanging="360"/>
        <w:textAlignment w:val="center"/>
        <w:rPr>
          <w:rFonts w:hint="default"/>
          <w:lang w:val="en-US"/>
        </w:rPr>
      </w:pPr>
      <w:r>
        <w:rPr>
          <w:rFonts w:hint="default" w:ascii="Calibri" w:hAnsi="Calibri" w:eastAsia="Poppins" w:cs="Calibri"/>
          <w:i w:val="0"/>
          <w:iCs w:val="0"/>
          <w:caps w:val="0"/>
          <w:color w:val="717171"/>
          <w:spacing w:val="3"/>
          <w:sz w:val="28"/>
          <w:szCs w:val="28"/>
          <w:bdr w:val="none" w:color="auto" w:sz="0" w:space="0"/>
          <w:shd w:val="clear" w:fill="FFFFFF"/>
        </w:rPr>
        <w:t>Works of major writers – Homer, Rilke, or Shakespeare are analyzed as ‘products’ only and not the ‘process’ of translation.</w:t>
      </w:r>
    </w:p>
    <w:p>
      <w:pPr>
        <w:pStyle w:val="3"/>
        <w:bidi w:val="0"/>
        <w:rPr>
          <w:rFonts w:hint="default"/>
          <w:lang w:val="en-US"/>
        </w:rPr>
      </w:pPr>
      <w:r>
        <w:rPr>
          <w:rFonts w:hint="default"/>
          <w:lang w:val="en-US"/>
        </w:rPr>
        <w:t xml:space="preserve">Indian perspective </w:t>
      </w:r>
    </w:p>
    <w:p>
      <w:pPr>
        <w:rPr>
          <w:rFonts w:hint="default"/>
          <w:sz w:val="28"/>
          <w:szCs w:val="28"/>
          <w:lang w:val="en-US"/>
        </w:rPr>
      </w:pPr>
      <w:r>
        <w:rPr>
          <w:rFonts w:hint="default"/>
          <w:sz w:val="28"/>
          <w:szCs w:val="28"/>
          <w:lang w:val="en-US"/>
        </w:rPr>
        <w:t>Translation in India have received quite Broader way while in west early theorist  is required serious about the issue of faithfulness in India translation was received in broader spectrum with its all possible varieties if we trace the idea of Indian translation in pre- colonial India we can find translation was properly practiced is retaining in different Indian languages the local stories translated to different Indian languages the story of those sources text are retold recreated again in the specific Indian language to make it more acceptable to the target audience.</w:t>
      </w:r>
    </w:p>
    <w:p>
      <w:pPr>
        <w:pStyle w:val="3"/>
        <w:numPr>
          <w:ilvl w:val="0"/>
          <w:numId w:val="8"/>
        </w:numPr>
        <w:bidi w:val="0"/>
        <w:rPr>
          <w:rFonts w:hint="default"/>
          <w:lang w:val="en-US"/>
        </w:rPr>
      </w:pPr>
      <w:r>
        <w:rPr>
          <w:rFonts w:hint="default"/>
          <w:lang w:val="en-US"/>
        </w:rPr>
        <w:t>Satchidanandan</w:t>
      </w:r>
    </w:p>
    <w:p>
      <w:pPr>
        <w:pStyle w:val="3"/>
        <w:numPr>
          <w:numId w:val="0"/>
        </w:numPr>
        <w:bidi w:val="0"/>
        <w:spacing w:line="240" w:lineRule="auto"/>
        <w:rPr>
          <w:rFonts w:hint="default" w:ascii="Calibri" w:hAnsi="Calibri" w:cs="Calibri"/>
          <w:b w:val="0"/>
          <w:bCs w:val="0"/>
          <w:sz w:val="28"/>
          <w:szCs w:val="28"/>
          <w:lang w:val="en-US"/>
        </w:rPr>
      </w:pPr>
      <w:r>
        <w:rPr>
          <w:rFonts w:hint="default" w:ascii="Calibri" w:hAnsi="Calibri" w:cs="Calibri"/>
          <w:b w:val="0"/>
          <w:bCs w:val="0"/>
          <w:sz w:val="28"/>
          <w:szCs w:val="28"/>
          <w:lang w:val="en-US"/>
        </w:rPr>
        <w:t>According  to Satchidanandan “the origional has never been specially privileged and the translator position  has never been secondary in India.</w:t>
      </w:r>
    </w:p>
    <w:p>
      <w:pPr>
        <w:pStyle w:val="3"/>
        <w:numPr>
          <w:numId w:val="0"/>
        </w:numPr>
        <w:bidi w:val="0"/>
        <w:spacing w:line="240" w:lineRule="auto"/>
        <w:rPr>
          <w:rFonts w:hint="default" w:ascii="Calibri" w:hAnsi="Calibri" w:cs="Calibri"/>
          <w:b w:val="0"/>
          <w:bCs w:val="0"/>
          <w:sz w:val="28"/>
          <w:szCs w:val="28"/>
          <w:lang w:val="en-US"/>
        </w:rPr>
      </w:pPr>
      <w:r>
        <w:rPr>
          <w:rFonts w:hint="default" w:ascii="Calibri" w:hAnsi="Calibri" w:cs="Calibri"/>
          <w:b w:val="0"/>
          <w:bCs w:val="0"/>
          <w:sz w:val="28"/>
          <w:szCs w:val="28"/>
          <w:lang w:val="en-US"/>
        </w:rPr>
        <w:t>Such type of retelling of classics or epics is also known as recreation or creative departure which was very common practice or prevalent of translating.</w:t>
      </w:r>
    </w:p>
    <w:p>
      <w:pPr>
        <w:pStyle w:val="3"/>
        <w:numPr>
          <w:numId w:val="0"/>
        </w:numPr>
        <w:bidi w:val="0"/>
        <w:spacing w:line="240" w:lineRule="auto"/>
        <w:rPr>
          <w:rFonts w:hint="default" w:ascii="Calibri" w:hAnsi="Calibri" w:cs="Calibri"/>
          <w:b w:val="0"/>
          <w:bCs w:val="0"/>
          <w:sz w:val="28"/>
          <w:szCs w:val="28"/>
          <w:lang w:val="en-US"/>
        </w:rPr>
      </w:pPr>
      <w:r>
        <w:rPr>
          <w:rFonts w:hint="default" w:ascii="Calibri" w:hAnsi="Calibri" w:cs="Calibri"/>
          <w:b w:val="0"/>
          <w:bCs w:val="0"/>
          <w:sz w:val="28"/>
          <w:szCs w:val="28"/>
          <w:lang w:val="en-US"/>
        </w:rPr>
        <w:t>Pre-colonial translation in india was also very much inter textual with reference of sujit mukerjee analysis of indian translation Shibani says while I use translation to describe the translation practise in the pre-colonial india.</w:t>
      </w:r>
    </w:p>
    <w:p>
      <w:pPr>
        <w:pStyle w:val="3"/>
        <w:bidi w:val="0"/>
        <w:rPr>
          <w:rFonts w:hint="default" w:ascii="Calibri" w:hAnsi="Calibri" w:cs="Calibri"/>
          <w:sz w:val="28"/>
          <w:szCs w:val="28"/>
          <w:lang w:val="en-US"/>
        </w:rPr>
      </w:pPr>
      <w:r>
        <w:rPr>
          <w:rFonts w:hint="default" w:ascii="Calibri" w:hAnsi="Calibri" w:cs="Calibri"/>
          <w:sz w:val="28"/>
          <w:szCs w:val="28"/>
          <w:lang w:val="en-US"/>
        </w:rPr>
        <w:t xml:space="preserve">  Indranath choudry </w:t>
      </w:r>
    </w:p>
    <w:p>
      <w:pPr>
        <w:pStyle w:val="3"/>
        <w:numPr>
          <w:ilvl w:val="0"/>
          <w:numId w:val="9"/>
        </w:numPr>
        <w:bidi w:val="0"/>
        <w:spacing w:line="240" w:lineRule="auto"/>
        <w:ind w:left="420" w:leftChars="0" w:hanging="420" w:firstLineChars="0"/>
        <w:rPr>
          <w:rFonts w:hint="default" w:ascii="Calibri" w:hAnsi="Calibri" w:cs="Calibri"/>
          <w:sz w:val="28"/>
          <w:szCs w:val="28"/>
          <w:lang w:val="en-US"/>
        </w:rPr>
      </w:pPr>
      <w:r>
        <w:rPr>
          <w:rFonts w:hint="default" w:ascii="Calibri" w:hAnsi="Calibri" w:cs="Calibri"/>
          <w:b w:val="0"/>
          <w:bCs w:val="0"/>
          <w:sz w:val="28"/>
          <w:szCs w:val="28"/>
          <w:lang w:val="en-US"/>
        </w:rPr>
        <w:t>He  mentions that Indian is a translation era</w:t>
      </w:r>
    </w:p>
    <w:p>
      <w:pPr>
        <w:pStyle w:val="3"/>
        <w:numPr>
          <w:ilvl w:val="0"/>
          <w:numId w:val="9"/>
        </w:numPr>
        <w:bidi w:val="0"/>
        <w:spacing w:line="240" w:lineRule="auto"/>
        <w:ind w:left="420" w:leftChars="0" w:hanging="420" w:firstLineChars="0"/>
        <w:rPr>
          <w:rFonts w:hint="default" w:ascii="Calibri" w:hAnsi="Calibri" w:cs="Calibri"/>
          <w:sz w:val="28"/>
          <w:szCs w:val="28"/>
          <w:lang w:val="en-US"/>
        </w:rPr>
      </w:pPr>
      <w:r>
        <w:rPr>
          <w:rFonts w:hint="default" w:ascii="Calibri" w:hAnsi="Calibri" w:cs="Calibri"/>
          <w:b w:val="0"/>
          <w:bCs w:val="0"/>
          <w:sz w:val="28"/>
          <w:szCs w:val="28"/>
          <w:lang w:val="en-US"/>
        </w:rPr>
        <w:t xml:space="preserve">Choudry referers suniti kumar chatterjee and says that the polyglossim in incient India was responsible for developing translation consciousness among Indians  </w:t>
      </w:r>
    </w:p>
    <w:p>
      <w:pPr>
        <w:numPr>
          <w:ilvl w:val="0"/>
          <w:numId w:val="9"/>
        </w:numPr>
        <w:ind w:left="420" w:leftChars="0" w:hanging="420" w:firstLineChars="0"/>
        <w:rPr>
          <w:rFonts w:hint="default" w:ascii="Calibri" w:hAnsi="Calibri" w:cs="Calibri"/>
          <w:sz w:val="28"/>
          <w:szCs w:val="28"/>
          <w:lang w:val="en-US"/>
        </w:rPr>
      </w:pPr>
      <w:r>
        <w:rPr>
          <w:rFonts w:hint="default" w:ascii="Calibri" w:hAnsi="Calibri" w:cs="Calibri"/>
          <w:b w:val="0"/>
          <w:bCs w:val="0"/>
          <w:sz w:val="28"/>
          <w:szCs w:val="28"/>
          <w:lang w:val="en-US"/>
        </w:rPr>
        <w:t xml:space="preserve">While piecing together what has been said about translation in different text one can realize that in Indian context the term for translation is anvada , a repitition of what is enjoyed by a verdic text with a different wording </w:t>
      </w:r>
    </w:p>
    <w:p>
      <w:pPr>
        <w:numPr>
          <w:ilvl w:val="0"/>
          <w:numId w:val="9"/>
        </w:numPr>
        <w:ind w:left="420" w:leftChars="0" w:hanging="420" w:firstLineChars="0"/>
        <w:rPr>
          <w:rFonts w:hint="default" w:ascii="Calibri" w:hAnsi="Calibri" w:cs="Calibri"/>
          <w:sz w:val="28"/>
          <w:szCs w:val="28"/>
          <w:lang w:val="en-US"/>
        </w:rPr>
      </w:pPr>
      <w:r>
        <w:rPr>
          <w:rFonts w:hint="default" w:ascii="Calibri" w:hAnsi="Calibri" w:cs="Calibri"/>
          <w:b w:val="0"/>
          <w:bCs w:val="0"/>
          <w:sz w:val="28"/>
          <w:szCs w:val="28"/>
          <w:lang w:val="en-US"/>
        </w:rPr>
        <w:t>But repetition is not understood as a literal word by word rendering of the original form from source to target</w:t>
      </w:r>
    </w:p>
    <w:p>
      <w:pPr>
        <w:numPr>
          <w:numId w:val="0"/>
        </w:numPr>
        <w:ind w:leftChars="0"/>
        <w:rPr>
          <w:rFonts w:hint="default" w:ascii="Calibri" w:hAnsi="Calibri" w:cs="Calibri"/>
          <w:b w:val="0"/>
          <w:bCs w:val="0"/>
          <w:sz w:val="28"/>
          <w:szCs w:val="28"/>
          <w:lang w:val="en-US"/>
        </w:rPr>
      </w:pPr>
      <w:r>
        <w:rPr>
          <w:rFonts w:hint="default" w:ascii="Calibri" w:hAnsi="Calibri" w:cs="Calibri"/>
          <w:b w:val="0"/>
          <w:bCs w:val="0"/>
          <w:sz w:val="28"/>
          <w:szCs w:val="28"/>
          <w:lang w:val="en-US"/>
        </w:rPr>
        <w:t>In the Indian context the reader is never a passive receiver of a text in which its truth is enshrined.</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 xml:space="preserve">together some very useful concepts of translation as,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 xml:space="preserve">1.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i/>
          <w:iCs/>
          <w:color w:val="000000"/>
          <w:kern w:val="0"/>
          <w:sz w:val="28"/>
          <w:szCs w:val="28"/>
          <w:lang w:val="en-US" w:eastAsia="zh-CN" w:bidi="ar"/>
        </w:rPr>
        <w:t>Anukriti</w:t>
      </w:r>
      <w:r>
        <w:rPr>
          <w:rFonts w:hint="default" w:ascii="Calibri" w:hAnsi="Calibri" w:eastAsia="SimSun" w:cs="Calibri"/>
          <w:color w:val="000000"/>
          <w:kern w:val="0"/>
          <w:sz w:val="28"/>
          <w:szCs w:val="28"/>
          <w:lang w:val="en-US" w:eastAsia="zh-CN" w:bidi="ar"/>
        </w:rPr>
        <w:t xml:space="preserve">: Imitation of the original. (One can imitate what one is not. The product of imitation is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 xml:space="preserve">not the same text but a similar text)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 xml:space="preserve">2.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i/>
          <w:iCs/>
          <w:color w:val="000000"/>
          <w:kern w:val="0"/>
          <w:sz w:val="28"/>
          <w:szCs w:val="28"/>
          <w:lang w:val="en-US" w:eastAsia="zh-CN" w:bidi="ar"/>
        </w:rPr>
        <w:t>Arthakriya</w:t>
      </w:r>
      <w:r>
        <w:rPr>
          <w:rFonts w:hint="default" w:ascii="Calibri" w:hAnsi="Calibri" w:eastAsia="SimSun" w:cs="Calibri"/>
          <w:color w:val="000000"/>
          <w:kern w:val="0"/>
          <w:sz w:val="28"/>
          <w:szCs w:val="28"/>
          <w:lang w:val="en-US" w:eastAsia="zh-CN" w:bidi="ar"/>
        </w:rPr>
        <w:t xml:space="preserve">: Putting emphasis on the manifold ways in which meanings are enacted in different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 xml:space="preserve">texts.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 xml:space="preserve">3.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i/>
          <w:iCs/>
          <w:color w:val="000000"/>
          <w:kern w:val="0"/>
          <w:sz w:val="28"/>
          <w:szCs w:val="28"/>
          <w:lang w:val="en-US" w:eastAsia="zh-CN" w:bidi="ar"/>
        </w:rPr>
        <w:t>Vyaktivivekam</w:t>
      </w:r>
      <w:r>
        <w:rPr>
          <w:rFonts w:hint="default" w:ascii="Calibri" w:hAnsi="Calibri" w:eastAsia="SimSun" w:cs="Calibri"/>
          <w:color w:val="000000"/>
          <w:kern w:val="0"/>
          <w:sz w:val="28"/>
          <w:szCs w:val="28"/>
          <w:lang w:val="en-US" w:eastAsia="zh-CN" w:bidi="ar"/>
        </w:rPr>
        <w:t xml:space="preserve">: Rendering of the meaning inferred by the reader or invoking interpretation based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 xml:space="preserve">on </w:t>
      </w:r>
      <w:r>
        <w:rPr>
          <w:rFonts w:hint="default" w:ascii="Calibri" w:hAnsi="Calibri" w:eastAsia="SimSun" w:cs="Calibri"/>
          <w:i/>
          <w:iCs/>
          <w:color w:val="000000"/>
          <w:kern w:val="0"/>
          <w:sz w:val="28"/>
          <w:szCs w:val="28"/>
          <w:lang w:val="en-US" w:eastAsia="zh-CN" w:bidi="ar"/>
        </w:rPr>
        <w:t xml:space="preserve">anumana </w:t>
      </w:r>
      <w:r>
        <w:rPr>
          <w:rFonts w:hint="default" w:ascii="Calibri" w:hAnsi="Calibri" w:eastAsia="SimSun" w:cs="Calibri"/>
          <w:color w:val="000000"/>
          <w:kern w:val="0"/>
          <w:sz w:val="28"/>
          <w:szCs w:val="28"/>
          <w:lang w:val="en-US" w:eastAsia="zh-CN" w:bidi="ar"/>
        </w:rPr>
        <w:t xml:space="preserve">or inferential potential of a given passage.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 xml:space="preserve">4.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i/>
          <w:iCs/>
          <w:color w:val="000000"/>
          <w:kern w:val="0"/>
          <w:sz w:val="28"/>
          <w:szCs w:val="28"/>
          <w:lang w:val="en-US" w:eastAsia="zh-CN" w:bidi="ar"/>
        </w:rPr>
        <w:t>Ullurai</w:t>
      </w:r>
      <w:r>
        <w:rPr>
          <w:rFonts w:hint="default" w:ascii="Calibri" w:hAnsi="Calibri" w:eastAsia="SimSun" w:cs="Calibri"/>
          <w:color w:val="000000"/>
          <w:kern w:val="0"/>
          <w:sz w:val="28"/>
          <w:szCs w:val="28"/>
          <w:lang w:val="en-US" w:eastAsia="zh-CN" w:bidi="ar"/>
        </w:rPr>
        <w:t xml:space="preserve">: means inner speech. Not the heard melody or the speech within. In a literary text this is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 xml:space="preserve">the vital layer.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color w:val="000000"/>
          <w:kern w:val="0"/>
          <w:sz w:val="28"/>
          <w:szCs w:val="28"/>
          <w:lang w:val="en-US" w:eastAsia="zh-CN" w:bidi="ar"/>
        </w:rPr>
        <w:t xml:space="preserve">In recent times, Ganesh Devy says, </w:t>
      </w:r>
    </w:p>
    <w:p>
      <w:pPr>
        <w:keepNext w:val="0"/>
        <w:keepLines w:val="0"/>
        <w:widowControl/>
        <w:suppressLineNumbers w:val="0"/>
        <w:jc w:val="left"/>
        <w:rPr>
          <w:rFonts w:hint="default" w:ascii="Calibri" w:hAnsi="Calibri" w:cs="Calibri"/>
          <w:sz w:val="28"/>
          <w:szCs w:val="28"/>
        </w:rPr>
      </w:pPr>
      <w:r>
        <w:rPr>
          <w:rFonts w:hint="default" w:ascii="Calibri" w:hAnsi="Calibri" w:eastAsia="SimSun" w:cs="Calibri"/>
          <w:i/>
          <w:iCs/>
          <w:color w:val="000000"/>
          <w:kern w:val="0"/>
          <w:sz w:val="28"/>
          <w:szCs w:val="28"/>
          <w:lang w:val="en-US" w:eastAsia="zh-CN" w:bidi="ar"/>
        </w:rPr>
        <w:t xml:space="preserve">Translation as a political weapon is not always and necessarily employed towards reducing the gap </w:t>
      </w:r>
    </w:p>
    <w:p>
      <w:pPr>
        <w:keepNext w:val="0"/>
        <w:keepLines w:val="0"/>
        <w:widowControl/>
        <w:suppressLineNumbers w:val="0"/>
        <w:jc w:val="left"/>
        <w:rPr>
          <w:rFonts w:hint="default" w:ascii="Calibri" w:hAnsi="Calibri" w:eastAsia="SimSun" w:cs="Calibri"/>
          <w:i/>
          <w:iCs/>
          <w:color w:val="000000"/>
          <w:kern w:val="0"/>
          <w:sz w:val="28"/>
          <w:szCs w:val="28"/>
          <w:lang w:val="en-US" w:eastAsia="zh-CN" w:bidi="ar"/>
        </w:rPr>
      </w:pPr>
      <w:r>
        <w:rPr>
          <w:rFonts w:hint="default" w:ascii="Calibri" w:hAnsi="Calibri" w:eastAsia="SimSun" w:cs="Calibri"/>
          <w:i/>
          <w:iCs/>
          <w:color w:val="000000"/>
          <w:kern w:val="0"/>
          <w:sz w:val="28"/>
          <w:szCs w:val="28"/>
          <w:lang w:val="en-US" w:eastAsia="zh-CN" w:bidi="ar"/>
        </w:rPr>
        <w:t>between the divine and the profane, the high and the low</w:t>
      </w:r>
    </w:p>
    <w:p>
      <w:pPr>
        <w:pStyle w:val="3"/>
        <w:bidi w:val="0"/>
        <w:rPr>
          <w:rFonts w:hint="default"/>
          <w:lang w:val="en-US" w:eastAsia="zh-CN"/>
        </w:rPr>
      </w:pPr>
      <w:r>
        <w:rPr>
          <w:rFonts w:hint="default"/>
          <w:lang w:val="en-US" w:eastAsia="zh-CN"/>
        </w:rPr>
        <w:t>Conclusion</w:t>
      </w:r>
    </w:p>
    <w:p>
      <w:pPr>
        <w:rPr>
          <w:rFonts w:hint="default"/>
          <w:sz w:val="28"/>
          <w:szCs w:val="28"/>
          <w:lang w:val="en-US" w:eastAsia="zh-CN"/>
        </w:rPr>
      </w:pPr>
      <w:r>
        <w:rPr>
          <w:rFonts w:hint="default"/>
          <w:sz w:val="28"/>
          <w:szCs w:val="28"/>
          <w:lang w:val="en-US" w:eastAsia="zh-CN"/>
        </w:rPr>
        <w:t xml:space="preserve">This discussion about east and west methods of translation are very diverse because with the time it brought a new methods of translation in a sense to make it more complex  because of the that reason we don’t have proper definition of translation. We have so many cultures and every culture carries their own method of translation because of that e don’t have a stand red or a   parameter to make the basic rule for translation . so, the Indian perspective in also very deviant from European because they have own methods of translation </w:t>
      </w:r>
    </w:p>
    <w:p>
      <w:pPr>
        <w:numPr>
          <w:numId w:val="0"/>
        </w:numPr>
        <w:ind w:leftChars="0"/>
        <w:rPr>
          <w:rFonts w:hint="default"/>
          <w:lang w:val="en-US"/>
        </w:rPr>
      </w:pPr>
      <w:r>
        <w:rPr>
          <w:rFonts w:hint="default"/>
          <w:b w:val="0"/>
          <w:bCs w:val="0"/>
          <w:sz w:val="28"/>
          <w:szCs w:val="28"/>
          <w:lang w:val="en-US"/>
        </w:rPr>
        <w:t xml:space="preserve">     </w:t>
      </w:r>
    </w:p>
    <w:p>
      <w:pPr>
        <w:pStyle w:val="3"/>
        <w:bidi w:val="0"/>
        <w:rPr>
          <w:rFonts w:hint="default"/>
          <w:lang w:val="en-US"/>
        </w:rPr>
      </w:pPr>
      <w:r>
        <w:rPr>
          <w:rFonts w:hint="default"/>
          <w:lang w:val="en-US"/>
        </w:rPr>
        <w:t xml:space="preserve">Refrences </w:t>
      </w:r>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https://www.en.wikipedia.org/wiki/Tower_of_Babel/05.05.2018 </w:t>
      </w:r>
      <w:bookmarkStart w:id="0" w:name="_GoBack"/>
      <w:bookmarkEnd w:id="0"/>
    </w:p>
    <w:p>
      <w:pPr>
        <w:keepNext w:val="0"/>
        <w:keepLines w:val="0"/>
        <w:widowControl/>
        <w:suppressLineNumbers w:val="0"/>
        <w:jc w:val="left"/>
        <w:rPr>
          <w:sz w:val="28"/>
          <w:szCs w:val="28"/>
        </w:rPr>
      </w:pPr>
      <w:r>
        <w:rPr>
          <w:rFonts w:hint="default" w:ascii="Times New Roman" w:hAnsi="Times New Roman" w:eastAsia="SimSun" w:cs="Times New Roman"/>
          <w:color w:val="000000"/>
          <w:kern w:val="0"/>
          <w:sz w:val="28"/>
          <w:szCs w:val="28"/>
          <w:lang w:val="en-US" w:eastAsia="zh-CN" w:bidi="ar"/>
        </w:rPr>
        <w:t xml:space="preserve">https://www.youtube.com/watch?v=pjRmd3JLIYU/10.05.2018 </w:t>
      </w: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p>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layfair Displa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Poppins">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057EA"/>
    <w:multiLevelType w:val="multilevel"/>
    <w:tmpl w:val="87A057E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DEBB5AF"/>
    <w:multiLevelType w:val="singleLevel"/>
    <w:tmpl w:val="ADEBB5AF"/>
    <w:lvl w:ilvl="0" w:tentative="0">
      <w:start w:val="11"/>
      <w:numFmt w:val="upperLetter"/>
      <w:suff w:val="space"/>
      <w:lvlText w:val="%1."/>
      <w:lvlJc w:val="left"/>
    </w:lvl>
  </w:abstractNum>
  <w:abstractNum w:abstractNumId="2">
    <w:nsid w:val="D81EF058"/>
    <w:multiLevelType w:val="multilevel"/>
    <w:tmpl w:val="D81EF05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DA699906"/>
    <w:multiLevelType w:val="singleLevel"/>
    <w:tmpl w:val="DA69990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0893A82F"/>
    <w:multiLevelType w:val="multilevel"/>
    <w:tmpl w:val="0893A82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08E5169A"/>
    <w:multiLevelType w:val="singleLevel"/>
    <w:tmpl w:val="08E5169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102909A1"/>
    <w:multiLevelType w:val="multilevel"/>
    <w:tmpl w:val="102909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3B1167C8"/>
    <w:multiLevelType w:val="multilevel"/>
    <w:tmpl w:val="3B1167C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6C683F7E"/>
    <w:multiLevelType w:val="multilevel"/>
    <w:tmpl w:val="6C683F7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3"/>
  </w:num>
  <w:num w:numId="2">
    <w:abstractNumId w:val="8"/>
  </w:num>
  <w:num w:numId="3">
    <w:abstractNumId w:val="6"/>
  </w:num>
  <w:num w:numId="4">
    <w:abstractNumId w:val="4"/>
  </w:num>
  <w:num w:numId="5">
    <w:abstractNumId w:val="0"/>
  </w:num>
  <w:num w:numId="6">
    <w:abstractNumId w:val="7"/>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F420E"/>
    <w:rsid w:val="03CC01E7"/>
    <w:rsid w:val="5F6F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b/>
      <w:bCs/>
      <w:sz w:val="28"/>
      <w:szCs w:val="28"/>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8">
    <w:name w:val="Normal (Web)"/>
    <w:basedOn w:val="1"/>
    <w:qFormat/>
    <w:uiPriority w:val="0"/>
    <w:pPr>
      <w:spacing w:before="0" w:beforeAutospacing="0" w:after="150" w:afterAutospacing="0"/>
      <w:ind w:left="0" w:right="0"/>
      <w:jc w:val="left"/>
    </w:pPr>
    <w:rPr>
      <w:kern w:val="0"/>
      <w:sz w:val="24"/>
      <w:szCs w:val="24"/>
      <w:lang w:val="en-US" w:eastAsia="zh-CN" w:bidi="ar"/>
    </w:rPr>
  </w:style>
  <w:style w:type="character" w:styleId="9">
    <w:name w:val="Strong"/>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2021-12-27T15:16:00Z</dcterms:created>
  <dc:creator>mc</dc:creator>
  <cp:lastModifiedBy>Muhammad Numan</cp:lastModifiedBy>
  <dcterms:modified xsi:type="dcterms:W3CDTF">2021-12-27T17:49:18Z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C4DFB55EE26D4489963A138D5683584C</vt:lpwstr>
  </property>
</Properties>
</file>