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bCs/>
          <w:sz w:val="32"/>
          <w:szCs w:val="28"/>
          <w:lang w:val="en-US" w:eastAsia="zh-CN"/>
        </w:rPr>
      </w:pPr>
      <w:r>
        <w:rPr>
          <w:rFonts w:hint="eastAsia" w:ascii="Times New Roman" w:hAnsi="Times New Roman"/>
          <w:b/>
          <w:bCs/>
          <w:i w:val="0"/>
          <w:iCs w:val="0"/>
          <w:sz w:val="32"/>
          <w:szCs w:val="28"/>
          <w:lang w:val="en-US" w:eastAsia="zh-CN"/>
        </w:rPr>
        <w:t>Wushu</w:t>
      </w:r>
      <w:r>
        <w:rPr>
          <w:rFonts w:hint="eastAsia" w:ascii="Times New Roman" w:hAnsi="Times New Roman"/>
          <w:b/>
          <w:bCs/>
          <w:sz w:val="32"/>
          <w:szCs w:val="28"/>
          <w:lang w:val="en-US" w:eastAsia="zh-CN"/>
        </w:rPr>
        <w:t xml:space="preserve"> and </w:t>
      </w:r>
      <w:r>
        <w:rPr>
          <w:rFonts w:hint="eastAsia" w:ascii="Times New Roman" w:hAnsi="Times New Roman"/>
          <w:b/>
          <w:bCs/>
          <w:i w:val="0"/>
          <w:iCs w:val="0"/>
          <w:sz w:val="32"/>
          <w:szCs w:val="28"/>
          <w:lang w:val="en-US" w:eastAsia="zh-CN"/>
        </w:rPr>
        <w:t>Qigon</w:t>
      </w:r>
      <w:r>
        <w:rPr>
          <w:rFonts w:hint="eastAsia" w:ascii="Times New Roman" w:hAnsi="Times New Roman"/>
          <w:b/>
          <w:bCs/>
          <w:sz w:val="32"/>
          <w:szCs w:val="28"/>
          <w:lang w:val="en-US" w:eastAsia="zh-CN"/>
        </w:rPr>
        <w:t>g--Huo Yuanjia</w:t>
      </w:r>
    </w:p>
    <w:p>
      <w:pPr>
        <w:jc w:val="center"/>
        <w:rPr>
          <w:rFonts w:hint="eastAsia" w:ascii="Times New Roman" w:hAnsi="Times New Roman"/>
          <w:b/>
          <w:bCs/>
          <w:sz w:val="32"/>
          <w:szCs w:val="28"/>
          <w:lang w:val="en-US" w:eastAsia="zh-CN"/>
        </w:rPr>
      </w:pPr>
      <w:r>
        <w:rPr>
          <w:rFonts w:hint="eastAsia" w:ascii="Times New Roman" w:hAnsi="Times New Roman"/>
          <w:b/>
          <w:bCs/>
          <w:sz w:val="32"/>
          <w:szCs w:val="28"/>
          <w:lang w:val="en-US" w:eastAsia="zh-CN"/>
        </w:rPr>
        <w:t>武术和气功--霍元甲</w:t>
      </w:r>
    </w:p>
    <w:p>
      <w:pPr>
        <w:jc w:val="center"/>
        <w:rPr>
          <w:rFonts w:hint="eastAsia" w:ascii="Times New Roman" w:hAnsi="Times New Roman"/>
          <w:sz w:val="32"/>
          <w:szCs w:val="28"/>
          <w:lang w:val="en-US" w:eastAsia="zh-CN"/>
        </w:rPr>
      </w:pPr>
      <w:r>
        <w:rPr>
          <w:rFonts w:hint="eastAsia" w:ascii="Times New Roman" w:hAnsi="Times New Roman"/>
          <w:sz w:val="32"/>
          <w:szCs w:val="28"/>
          <w:lang w:val="en-US" w:eastAsia="zh-CN"/>
        </w:rPr>
        <w:t>吴漠汀教授（Martin Woesler）</w:t>
      </w:r>
    </w:p>
    <w:p>
      <w:pPr>
        <w:jc w:val="center"/>
        <w:rPr>
          <w:rFonts w:hint="eastAsia" w:ascii="Times New Roman" w:hAnsi="Times New Roman"/>
          <w:sz w:val="32"/>
          <w:szCs w:val="28"/>
          <w:lang w:val="en-US" w:eastAsia="zh-CN"/>
        </w:rPr>
      </w:pPr>
      <w:r>
        <w:rPr>
          <w:rFonts w:hint="eastAsia" w:ascii="Times New Roman" w:hAnsi="Times New Roman"/>
          <w:sz w:val="32"/>
          <w:szCs w:val="28"/>
          <w:lang w:val="en-US" w:eastAsia="zh-CN"/>
        </w:rPr>
        <w:t>欧阳玲 周艺文</w:t>
      </w:r>
    </w:p>
    <w:p>
      <w:pPr>
        <w:jc w:val="center"/>
        <w:rPr>
          <w:rFonts w:hint="eastAsia" w:ascii="Times New Roman" w:hAnsi="Times New Roman"/>
          <w:sz w:val="32"/>
          <w:szCs w:val="28"/>
          <w:lang w:val="en-US" w:eastAsia="zh-CN"/>
        </w:rPr>
      </w:pPr>
    </w:p>
    <w:p>
      <w:pPr>
        <w:jc w:val="left"/>
        <w:rPr>
          <w:rFonts w:hint="eastAsia" w:ascii="Times New Roman" w:hAnsi="Times New Roman"/>
          <w:b/>
          <w:bCs/>
          <w:sz w:val="32"/>
          <w:szCs w:val="28"/>
          <w:lang w:val="en-US" w:eastAsia="zh-CN"/>
        </w:rPr>
      </w:pPr>
      <w:r>
        <w:rPr>
          <w:rFonts w:hint="eastAsia" w:ascii="Times New Roman" w:hAnsi="Times New Roman"/>
          <w:b/>
          <w:bCs/>
          <w:sz w:val="32"/>
          <w:szCs w:val="28"/>
          <w:lang w:val="en-US" w:eastAsia="zh-CN"/>
        </w:rPr>
        <w:t>Introduction of Huo Yuanjia</w:t>
      </w:r>
    </w:p>
    <w:p>
      <w:pPr>
        <w:numPr>
          <w:ilvl w:val="0"/>
          <w:numId w:val="1"/>
        </w:numPr>
        <w:ind w:left="420" w:leftChars="0"/>
        <w:jc w:val="left"/>
        <w:rPr>
          <w:rFonts w:hint="eastAsia" w:ascii="Times New Roman" w:hAnsi="Times New Roman"/>
          <w:b/>
          <w:bCs/>
          <w:sz w:val="32"/>
          <w:szCs w:val="28"/>
          <w:lang w:val="en-US" w:eastAsia="zh-CN"/>
        </w:rPr>
      </w:pPr>
      <w:r>
        <w:rPr>
          <w:rFonts w:hint="eastAsia" w:ascii="Times New Roman" w:hAnsi="Times New Roman"/>
          <w:b/>
          <w:bCs/>
          <w:sz w:val="32"/>
          <w:szCs w:val="28"/>
          <w:lang w:val="en-US" w:eastAsia="zh-CN"/>
        </w:rPr>
        <w:t>Life Experience</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Huo Yuanjia was a Chinese martial arts master. He was born in 1968 in Tianjin, and then founded the Chin Woo Athletic Association between 1909-1910 in Shanghai, a school for learning Chinese martial arts and improvement of health and mind. He died several months after the foundation of the Association at the age of 42.</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Huo lived his life in a turbulent times where China was experiencing foreign aggression. The historical background made him carry on his career with patriotism. He defeated foreign challengers / opponents in many fights and therefore upheld the dignity of Chinese people and the fame of Chinese martial arts. He encouraged Chinese people to learn the art of self-defense and build their body for defend themselves as well as the country against imperialism. For this reason, he was considered a hero of Chinese nation.</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sz w:val="28"/>
          <w:szCs w:val="28"/>
          <w:lang w:val="en-US" w:eastAsia="zh-CN"/>
        </w:rPr>
      </w:pPr>
    </w:p>
    <w:p>
      <w:pPr>
        <w:numPr>
          <w:ilvl w:val="0"/>
          <w:numId w:val="1"/>
        </w:numPr>
        <w:ind w:left="420" w:leftChars="0" w:firstLine="0" w:firstLineChars="0"/>
        <w:jc w:val="left"/>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Huo</w:t>
      </w:r>
      <w:r>
        <w:rPr>
          <w:rFonts w:hint="default" w:ascii="Times New Roman" w:hAnsi="Times New Roman" w:cs="Times New Roman"/>
          <w:b/>
          <w:bCs/>
          <w:sz w:val="32"/>
          <w:szCs w:val="32"/>
          <w:lang w:val="en-US" w:eastAsia="zh-CN"/>
        </w:rPr>
        <w:t>’</w:t>
      </w:r>
      <w:r>
        <w:rPr>
          <w:rFonts w:hint="eastAsia" w:ascii="Times New Roman" w:hAnsi="Times New Roman" w:cs="Times New Roman"/>
          <w:b/>
          <w:bCs/>
          <w:sz w:val="32"/>
          <w:szCs w:val="32"/>
          <w:lang w:val="en-US" w:eastAsia="zh-CN"/>
        </w:rPr>
        <w:t>s Spirit of Wushu</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val="0"/>
          <w:bCs w:val="0"/>
          <w:sz w:val="28"/>
          <w:szCs w:val="28"/>
          <w:lang w:val="en-US" w:eastAsia="zh-CN"/>
        </w:rPr>
        <w:t>“The spirit of wushu”</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espoused by Huo Yuanjia is based on his patriotism and the chivalrous spirit of Chinese swordsman.</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 xml:space="preserve">At that time, the country was in deep distress, Huo Yuanjia awakened Chinese people with “the spirit of wushu” and inspired their patriotism. </w:t>
      </w:r>
      <w:r>
        <w:rPr>
          <w:rFonts w:hint="default" w:ascii="Times New Roman" w:hAnsi="Times New Roman" w:cs="Times New Roman"/>
          <w:b/>
          <w:bCs/>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In 1909, in order to dispel the stigma of being “the sick man of East Asia”</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 xml:space="preserve">and promote the national art, Huo Yuanjia, and other patriotic young men such as Chen Yizhe, Chen Tiesheng, Lu Weichang and Yao Bubo (known as the “Four Masters of Jingwu” in history) set up a “Jingwu </w:t>
      </w:r>
      <w:r>
        <w:rPr>
          <w:rFonts w:hint="eastAsia" w:ascii="Times New Roman" w:hAnsi="Times New Roman" w:cs="Times New Roman"/>
          <w:b w:val="0"/>
          <w:bCs w:val="0"/>
          <w:sz w:val="28"/>
          <w:szCs w:val="28"/>
          <w:lang w:val="en-US" w:eastAsia="zh-CN"/>
        </w:rPr>
        <w:t>Athletic</w:t>
      </w:r>
      <w:r>
        <w:rPr>
          <w:rFonts w:hint="default"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t>Association</w:t>
      </w:r>
      <w:r>
        <w:rPr>
          <w:rFonts w:hint="default" w:ascii="Times New Roman" w:hAnsi="Times New Roman" w:cs="Times New Roman"/>
          <w:b w:val="0"/>
          <w:bCs w:val="0"/>
          <w:sz w:val="28"/>
          <w:szCs w:val="28"/>
          <w:lang w:val="en-US" w:eastAsia="zh-CN"/>
        </w:rPr>
        <w:t>” in Shanghai</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Jingwu is marked by the three-star flag and the three-star emblem of physical, intellectual and moral education,</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advocating and promoting the spirit of patriotism, self-cultivation, justice and helping others, as well as the code of conduct</w:t>
      </w:r>
      <w:r>
        <w:rPr>
          <w:rFonts w:hint="eastAsia" w:ascii="Times New Roman" w:hAnsi="Times New Roman"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val="0"/>
          <w:bCs w:val="0"/>
          <w:sz w:val="28"/>
          <w:szCs w:val="28"/>
          <w:lang w:val="en-US" w:eastAsia="zh-CN"/>
        </w:rPr>
        <w:t>Huo Yuanjia thought, in order to resist humiliation, Chinese must</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strengthen themselves. May our compatriots raise their spirits and join us to strengthen their body, so as to make our country’s land full of vitality again and make 400 million people become valiant fighter. Thus China will surely be revitalized and the nation will have hope.</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val="0"/>
          <w:bCs w:val="0"/>
          <w:sz w:val="28"/>
          <w:szCs w:val="28"/>
          <w:lang w:val="en-US" w:eastAsia="zh-CN"/>
        </w:rPr>
        <w:t>Huo Yuanjia died from poisoning at the age of 42.</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“The spirit of wushu”</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as espoused by Huo Yuanjia continues to spread and thrive long after he passed away. Today, the Jingwu Sports Federation flourishes around the world, with branches in over 50 countries. To commemorate Huo</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Yuanjia’s spirit, Sun Zhongshan, Father of Nation, inscribed “To uphold the spirit of wushu”.</w:t>
      </w:r>
    </w:p>
    <w:p>
      <w:pPr>
        <w:numPr>
          <w:ilvl w:val="0"/>
          <w:numId w:val="0"/>
        </w:numPr>
        <w:jc w:val="left"/>
        <w:rPr>
          <w:rFonts w:hint="default" w:ascii="Times New Roman" w:hAnsi="Times New Roman" w:cs="Times New Roman"/>
          <w:b/>
          <w:bCs/>
          <w:sz w:val="28"/>
          <w:szCs w:val="28"/>
          <w:lang w:val="en-US" w:eastAsia="zh-CN"/>
        </w:rPr>
      </w:pPr>
    </w:p>
    <w:p>
      <w:pPr>
        <w:numPr>
          <w:ilvl w:val="0"/>
          <w:numId w:val="0"/>
        </w:numPr>
        <w:jc w:val="left"/>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Translation Methods</w:t>
      </w:r>
    </w:p>
    <w:p>
      <w:pPr>
        <w:numPr>
          <w:ilvl w:val="0"/>
          <w:numId w:val="0"/>
        </w:numPr>
        <w:ind w:leftChars="100"/>
        <w:jc w:val="left"/>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1.The translation of Wushu terms</w:t>
      </w:r>
    </w:p>
    <w:p>
      <w:pPr>
        <w:numPr>
          <w:ilvl w:val="0"/>
          <w:numId w:val="0"/>
        </w:numPr>
        <w:ind w:leftChars="100"/>
        <w:jc w:val="left"/>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1</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Transliteration</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Transliteration refers to a method of translation in which the pronunciation of a term’s source language is expressed in the same or similar pinyin. Transliteration should also be adopted for concepts with multiple meanings and no corresponding words in English.</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The transliteration of wushu terms is mainly used in wushu types, skills and names</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Such as</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 xml:space="preserve"> “武术” was translated into wushu or martial arts.</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This translation has been widely accepted in the world</w:t>
      </w:r>
      <w:r>
        <w:rPr>
          <w:rFonts w:hint="eastAsia" w:ascii="Times New Roman" w:hAnsi="Times New Roman"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Examples:</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“气” </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qi or vital energy</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“气功” </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qigong or international breathing system for health and vitality</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“长拳” </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Changquan</w:t>
      </w:r>
      <w:r>
        <w:rPr>
          <w:rFonts w:hint="eastAsia" w:ascii="Times New Roman" w:hAnsi="Times New Roman" w:cs="Times New Roman"/>
          <w:b w:val="0"/>
          <w:bCs w:val="0"/>
          <w:sz w:val="28"/>
          <w:szCs w:val="28"/>
          <w:lang w:val="en-US" w:eastAsia="zh-CN"/>
        </w:rPr>
        <w:t xml:space="preserve"> or </w:t>
      </w:r>
      <w:r>
        <w:rPr>
          <w:rFonts w:hint="default" w:ascii="Times New Roman" w:hAnsi="Times New Roman" w:cs="Times New Roman"/>
          <w:b w:val="0"/>
          <w:bCs w:val="0"/>
          <w:sz w:val="28"/>
          <w:szCs w:val="28"/>
          <w:lang w:val="en-US" w:eastAsia="zh-CN"/>
        </w:rPr>
        <w:t>Long Boxing</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“查拳” </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Chaquan or Cha Style Boxing</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“花拳” </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Huaquan or Flower Boxing</w:t>
      </w:r>
    </w:p>
    <w:p>
      <w:pPr>
        <w:numPr>
          <w:ilvl w:val="0"/>
          <w:numId w:val="2"/>
        </w:numPr>
        <w:ind w:left="420" w:leftChars="0"/>
        <w:jc w:val="left"/>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Interpretation</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If the meaning of the translation is not clear, add an English explanation after the translation.</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For example</w:t>
      </w:r>
      <w:r>
        <w:rPr>
          <w:rFonts w:hint="eastAsia" w:ascii="Times New Roman" w:hAnsi="Times New Roman"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青龙偃月刀</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black -dragon falchion: a new -moon -shaped broadsword with a long handle.</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拗手</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twist hands:a posture in Tajiquan with one’s hand touching the rival’s left hand, and one’s right hand touching</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the rival’s right hand.</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八法</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eight techniques or eight methods: The techniques executed with the hands, eyes,</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trunk and feet as well as the display of spirit, qi, strength and skills.</w:t>
      </w:r>
    </w:p>
    <w:p>
      <w:pPr>
        <w:numPr>
          <w:ilvl w:val="0"/>
          <w:numId w:val="2"/>
        </w:numPr>
        <w:ind w:left="420" w:leftChars="0" w:firstLine="0" w:firstLineChars="0"/>
        <w:jc w:val="left"/>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Graph translation</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Although graph translation has not been formally incorporated into translation theory, it is an indispensable and effective translation method in scientific and technological translation. Due to the particularity of wushu technology, the translation of boxing, exercises, weapons, etc., needs to be recognized by the translator’s senses. It is difficult for the translator to fully understand its connotation only based on the written expression. In this case, it is better to translate terms by means of diagrams.</w:t>
      </w:r>
    </w:p>
    <w:p>
      <w:pPr>
        <w:numPr>
          <w:ilvl w:val="0"/>
          <w:numId w:val="0"/>
        </w:numPr>
        <w:jc w:val="left"/>
        <w:rPr>
          <w:rFonts w:hint="default" w:ascii="Times New Roman" w:hAnsi="Times New Roman" w:cs="Times New Roman"/>
          <w:b w:val="0"/>
          <w:bCs w:val="0"/>
          <w:sz w:val="28"/>
          <w:szCs w:val="28"/>
          <w:lang w:val="en-US" w:eastAsia="zh-CN"/>
        </w:rPr>
      </w:pPr>
    </w:p>
    <w:p>
      <w:pPr>
        <w:numPr>
          <w:ilvl w:val="0"/>
          <w:numId w:val="0"/>
        </w:numPr>
        <w:jc w:val="left"/>
        <w:rPr>
          <w:rFonts w:hint="default" w:ascii="Times New Roman" w:hAnsi="Times New Roman" w:cs="Times New Roman"/>
          <w:b w:val="0"/>
          <w:bCs w:val="0"/>
          <w:sz w:val="28"/>
          <w:szCs w:val="28"/>
          <w:lang w:val="en-US" w:eastAsia="zh-CN"/>
        </w:rPr>
      </w:pPr>
    </w:p>
    <w:p>
      <w:pPr>
        <w:numPr>
          <w:ilvl w:val="0"/>
          <w:numId w:val="0"/>
        </w:numPr>
        <w:ind w:left="420" w:leftChars="0"/>
        <w:jc w:val="left"/>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2.Subtitle Translation</w:t>
      </w:r>
    </w:p>
    <w:p>
      <w:pPr>
        <w:numPr>
          <w:ilvl w:val="0"/>
          <w:numId w:val="0"/>
        </w:numPr>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武术为中国的武术，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Wushu, the Chinese form of martial art.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应被列为奥运项目。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should be an olympic art.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武术不讲求打杀和复仇，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It isn’t anout killing and vengeance，</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亦非要制造仇恨和恨恶。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hatred and anger.</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Then what is wushu?</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那武术是什么？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在中文里，武的意思是战斗的方式。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In Chinese, wushu means “The way of combat.”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bookmarkStart w:id="0" w:name="_GoBack"/>
      <w:bookmarkEnd w:id="0"/>
      <w:r>
        <w:rPr>
          <w:rFonts w:hint="default" w:ascii="Times New Roman" w:hAnsi="Times New Roman" w:cs="Times New Roman"/>
          <w:b w:val="0"/>
          <w:bCs w:val="0"/>
          <w:sz w:val="28"/>
          <w:szCs w:val="28"/>
          <w:lang w:val="en-US" w:eastAsia="zh-CN"/>
        </w:rPr>
        <w:t>止，戈。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Avert. Conflict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中国武术的真正含义是和解矛盾。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The true definition of wushu is the way to avert conflict.</w:t>
      </w:r>
    </w:p>
    <w:p>
      <w:pPr>
        <w:numPr>
          <w:ilvl w:val="0"/>
          <w:numId w:val="0"/>
        </w:numPr>
        <w:jc w:val="both"/>
        <w:rPr>
          <w:rFonts w:hint="default" w:ascii="Times New Roman" w:hAnsi="Times New Roman" w:cs="Times New Roman"/>
          <w:b w:val="0"/>
          <w:bCs w:val="0"/>
          <w:sz w:val="28"/>
          <w:szCs w:val="28"/>
          <w:lang w:val="en-US" w:eastAsia="zh-CN"/>
        </w:rPr>
      </w:pPr>
    </w:p>
    <w:p>
      <w:pPr>
        <w:numPr>
          <w:ilvl w:val="0"/>
          <w:numId w:val="0"/>
        </w:numPr>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精武体操会，崇尚三育：</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Our motto:</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育体，育智，育德！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“Body, Mind and Soul”.</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武术乃育体修身之方。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Wushu is a way to cultivate one’s body, mind and soul.</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无分门派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All wushu disciplines are respected equally.</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以交流互进为其精髓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By working tog</w:t>
      </w:r>
      <w:r>
        <w:rPr>
          <w:rFonts w:hint="eastAsia" w:ascii="Times New Roman" w:hAnsi="Times New Roman" w:cs="Times New Roman"/>
          <w:b w:val="0"/>
          <w:bCs w:val="0"/>
          <w:sz w:val="28"/>
          <w:szCs w:val="28"/>
          <w:lang w:val="en-US" w:eastAsia="zh-CN"/>
        </w:rPr>
        <w:t>e</w:t>
      </w:r>
      <w:r>
        <w:rPr>
          <w:rFonts w:hint="default" w:ascii="Times New Roman" w:hAnsi="Times New Roman" w:cs="Times New Roman"/>
          <w:b w:val="0"/>
          <w:bCs w:val="0"/>
          <w:sz w:val="28"/>
          <w:szCs w:val="28"/>
          <w:lang w:val="en-US" w:eastAsia="zh-CN"/>
        </w:rPr>
        <w:t>ther...</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体格健壮，德智兼备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we can better ourselves...</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国民方能振兴自强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and stand strong as one nation.</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不准以我拳加于同胞之身！</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We influence others through...</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不准滥用武术歧洋排外！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cooperation, not intimidation.</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仁义为本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Through this idea, we will always...</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自强不息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stand strong!</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References:</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xml:space="preserve">[1]Chuang, Ying-Ting. </w:t>
      </w:r>
      <w:r>
        <w:rPr>
          <w:rFonts w:hint="eastAsia" w:ascii="Times New Roman" w:hAnsi="Times New Roman" w:cs="Times New Roman"/>
          <w:b w:val="0"/>
          <w:bCs w:val="0"/>
          <w:i/>
          <w:iCs/>
          <w:sz w:val="28"/>
          <w:szCs w:val="28"/>
          <w:lang w:val="en-US" w:eastAsia="zh-CN"/>
        </w:rPr>
        <w:t>Studying Subtitle Translation from a Multi-Modal Approach</w:t>
      </w:r>
      <w:r>
        <w:rPr>
          <w:rFonts w:hint="eastAsia" w:ascii="Times New Roman" w:hAnsi="Times New Roman" w:cs="Times New Roman"/>
          <w:b w:val="0"/>
          <w:bCs w:val="0"/>
          <w:i w:val="0"/>
          <w:iCs w:val="0"/>
          <w:sz w:val="28"/>
          <w:szCs w:val="28"/>
          <w:lang w:val="en-US" w:eastAsia="zh-CN"/>
        </w:rPr>
        <w:t>[J]. Babel. 2006, 52(4):372-383.</w:t>
      </w:r>
      <w:r>
        <w:rPr>
          <w:rFonts w:hint="eastAsia" w:ascii="Times New Roman" w:hAnsi="Times New Roman" w:cs="Times New Roman"/>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[2]段平, 郑志守. 汉英英汉武术词典[M]. 体育报业. 2007.</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[3]杨凤军. 论武术动作名称翻译的“传神达意”[J].湖南科技学院学报. 2018, 39(7):139-141.</w:t>
      </w:r>
    </w:p>
    <w:p>
      <w:pPr>
        <w:numPr>
          <w:ilvl w:val="0"/>
          <w:numId w:val="0"/>
        </w:numPr>
        <w:jc w:val="both"/>
        <w:rPr>
          <w:rFonts w:hint="default" w:ascii="Times New Roman" w:hAnsi="Times New Roman" w:cs="Times New Roman"/>
          <w:b w:val="0"/>
          <w:bCs w:val="0"/>
          <w:sz w:val="28"/>
          <w:szCs w:val="28"/>
          <w:lang w:val="en-US" w:eastAsia="zh-CN"/>
        </w:rPr>
      </w:pPr>
    </w:p>
    <w:p>
      <w:pPr>
        <w:numPr>
          <w:ilvl w:val="0"/>
          <w:numId w:val="0"/>
        </w:numPr>
        <w:jc w:val="left"/>
        <w:rPr>
          <w:rFonts w:hint="default" w:ascii="Times New Roman" w:hAnsi="Times New Roman" w:cs="Times New Roman"/>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19220F"/>
    <w:multiLevelType w:val="singleLevel"/>
    <w:tmpl w:val="AC19220F"/>
    <w:lvl w:ilvl="0" w:tentative="0">
      <w:start w:val="2"/>
      <w:numFmt w:val="decimal"/>
      <w:suff w:val="space"/>
      <w:lvlText w:val="(%1)"/>
      <w:lvlJc w:val="left"/>
    </w:lvl>
  </w:abstractNum>
  <w:abstractNum w:abstractNumId="1">
    <w:nsid w:val="B4EC8947"/>
    <w:multiLevelType w:val="singleLevel"/>
    <w:tmpl w:val="B4EC894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D1EB0"/>
    <w:rsid w:val="104F6BDD"/>
    <w:rsid w:val="13B76441"/>
    <w:rsid w:val="305543D1"/>
    <w:rsid w:val="32E7704F"/>
    <w:rsid w:val="48596C06"/>
    <w:rsid w:val="65D838CB"/>
    <w:rsid w:val="736216CF"/>
    <w:rsid w:val="76AD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2020-11-17T05:12:00Z</dcterms:created>
  <dc:creator>Administrator</dc:creator>
  <cp:lastModifiedBy>Administrator</cp:lastModifiedBy>
  <dcterms:modified xsi:type="dcterms:W3CDTF">2020-11-26T11:01:51Z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