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bCs/>
          <w:sz w:val="32"/>
          <w:szCs w:val="32"/>
          <w:lang w:val="en-US" w:eastAsia="zh-CN"/>
        </w:rPr>
      </w:pPr>
      <w:r>
        <w:rPr>
          <w:rFonts w:hint="default" w:ascii="Times New Roman" w:hAnsi="Times New Roman" w:cs="Times New Roman" w:eastAsiaTheme="majorEastAsia"/>
          <w:b/>
          <w:bCs/>
          <w:sz w:val="32"/>
          <w:szCs w:val="32"/>
          <w:lang w:val="en-US" w:eastAsia="zh-CN"/>
        </w:rPr>
        <w:t>Beijing Opera</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sz w:val="24"/>
          <w:szCs w:val="28"/>
        </w:rPr>
      </w:pPr>
      <w:r>
        <w:rPr>
          <w:rFonts w:hint="eastAsia" w:ascii="Times New Roman" w:hAnsi="Times New Roman" w:eastAsia="宋体" w:cs="Times New Roman"/>
          <w:sz w:val="24"/>
          <w:szCs w:val="28"/>
          <w:lang w:val="en-US" w:eastAsia="zh-CN"/>
        </w:rPr>
        <w:t>Gan Fengyu</w:t>
      </w:r>
      <w:r>
        <w:rPr>
          <w:rFonts w:ascii="宋体" w:hAnsi="宋体" w:eastAsia="宋体" w:cs="Times New Roman"/>
          <w:sz w:val="24"/>
          <w:szCs w:val="28"/>
        </w:rPr>
        <w:t xml:space="preserve"> </w:t>
      </w:r>
      <w:r>
        <w:rPr>
          <w:rFonts w:hint="eastAsia" w:ascii="宋体" w:hAnsi="宋体" w:eastAsia="宋体" w:cs="Times New Roman"/>
          <w:sz w:val="24"/>
          <w:szCs w:val="28"/>
          <w:lang w:val="en-US" w:eastAsia="zh-CN"/>
        </w:rPr>
        <w:t>甘奉玉</w:t>
      </w:r>
      <w:r>
        <w:rPr>
          <w:rFonts w:ascii="宋体" w:hAnsi="宋体" w:eastAsia="宋体" w:cs="Times New Roman"/>
          <w:sz w:val="24"/>
          <w:szCs w:val="28"/>
        </w:rPr>
        <w:t xml:space="preserve">  </w:t>
      </w:r>
      <w:r>
        <w:rPr>
          <w:rFonts w:hint="eastAsia" w:ascii="Times New Roman" w:hAnsi="Times New Roman" w:eastAsia="宋体" w:cs="Times New Roman"/>
          <w:sz w:val="24"/>
          <w:szCs w:val="28"/>
          <w:lang w:val="en-US" w:eastAsia="zh-CN"/>
        </w:rPr>
        <w:t>Ding Daifeng</w:t>
      </w:r>
      <w:r>
        <w:rPr>
          <w:rFonts w:ascii="宋体" w:hAnsi="宋体" w:eastAsia="宋体" w:cs="Times New Roman"/>
          <w:sz w:val="24"/>
          <w:szCs w:val="28"/>
        </w:rPr>
        <w:t xml:space="preserve"> </w:t>
      </w:r>
      <w:r>
        <w:rPr>
          <w:rFonts w:hint="eastAsia" w:ascii="宋体" w:hAnsi="宋体" w:eastAsia="宋体" w:cs="Times New Roman"/>
          <w:sz w:val="24"/>
          <w:szCs w:val="28"/>
          <w:lang w:val="en-US" w:eastAsia="zh-CN"/>
        </w:rPr>
        <w:t>丁代凤</w:t>
      </w:r>
      <w:r>
        <w:rPr>
          <w:rFonts w:hint="eastAsia" w:ascii="宋体" w:hAnsi="宋体" w:eastAsia="宋体" w:cs="Times New Roman"/>
          <w:sz w:val="24"/>
          <w:szCs w:val="28"/>
        </w:rPr>
        <w:t xml:space="preserve"> </w:t>
      </w:r>
      <w:r>
        <w:rPr>
          <w:rFonts w:ascii="宋体" w:hAnsi="宋体" w:eastAsia="宋体" w:cs="Times New Roman"/>
          <w:sz w:val="24"/>
          <w:szCs w:val="28"/>
        </w:rPr>
        <w:t xml:space="preserve"> 2020</w:t>
      </w:r>
      <w:r>
        <w:rPr>
          <w:rFonts w:hint="eastAsia" w:ascii="宋体" w:hAnsi="宋体" w:eastAsia="宋体" w:cs="Times New Roman"/>
          <w:sz w:val="24"/>
          <w:szCs w:val="28"/>
        </w:rPr>
        <w:t>年1</w:t>
      </w:r>
      <w:r>
        <w:rPr>
          <w:rFonts w:hint="eastAsia" w:ascii="宋体" w:hAnsi="宋体" w:eastAsia="宋体" w:cs="Times New Roman"/>
          <w:sz w:val="24"/>
          <w:szCs w:val="28"/>
          <w:lang w:val="en-US" w:eastAsia="zh-CN"/>
        </w:rPr>
        <w:t>1</w:t>
      </w:r>
      <w:r>
        <w:rPr>
          <w:rFonts w:hint="eastAsia" w:ascii="宋体" w:hAnsi="宋体" w:eastAsia="宋体" w:cs="Times New Roman"/>
          <w:sz w:val="24"/>
          <w:szCs w:val="28"/>
        </w:rPr>
        <w:t>月</w:t>
      </w:r>
      <w:r>
        <w:rPr>
          <w:rFonts w:hint="eastAsia" w:ascii="宋体" w:hAnsi="宋体" w:eastAsia="宋体" w:cs="Times New Roman"/>
          <w:sz w:val="24"/>
          <w:szCs w:val="28"/>
          <w:lang w:val="en-US" w:eastAsia="zh-CN"/>
        </w:rPr>
        <w:t>23</w:t>
      </w:r>
      <w:r>
        <w:rPr>
          <w:rFonts w:hint="eastAsia" w:ascii="宋体" w:hAnsi="宋体" w:eastAsia="宋体" w:cs="Times New Roman"/>
          <w:sz w:val="24"/>
          <w:szCs w:val="28"/>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eastAsia" w:ascii="宋体" w:hAnsi="宋体" w:eastAsia="宋体" w:cs="宋体"/>
          <w:sz w:val="24"/>
          <w:szCs w:val="24"/>
          <w:lang w:eastAsia="zh-CN"/>
        </w:rPr>
      </w:pPr>
      <w:r>
        <w:rPr>
          <w:rFonts w:hint="default" w:ascii="Times New Roman" w:hAnsi="Times New Roman" w:eastAsia="黑体" w:cs="Times New Roman"/>
          <w:sz w:val="28"/>
          <w:szCs w:val="28"/>
          <w:lang w:val="en-US" w:eastAsia="zh-CN"/>
        </w:rPr>
        <w:t>Introduction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 xml:space="preserve">Beijing Opera, also known as Ping Opera, is the most influential opera in China. It </w:t>
      </w:r>
      <w:r>
        <w:rPr>
          <w:rFonts w:hint="default" w:ascii="Times New Roman" w:hAnsi="Times New Roman" w:eastAsia="宋体" w:cs="Times New Roman"/>
          <w:sz w:val="24"/>
          <w:szCs w:val="24"/>
          <w:lang w:val="en-US" w:eastAsia="zh-CN"/>
        </w:rPr>
        <w:t>i</w:t>
      </w:r>
      <w:r>
        <w:rPr>
          <w:rFonts w:hint="eastAsia" w:ascii="Times New Roman" w:hAnsi="Times New Roman" w:eastAsia="宋体" w:cs="Times New Roman"/>
          <w:sz w:val="24"/>
          <w:szCs w:val="24"/>
          <w:lang w:val="en-US" w:eastAsia="zh-CN"/>
        </w:rPr>
        <w:t>s distributed in Beijing as the center and throughout the whole country. Since 55 years in 1790 of Qianlong in Qing Dynasty, the four Huiban classes of Sanqing, Si Xi, Chuntai and Hechun, which were originally performed in the south, have entered Beijing one after another, cooperating with Han tune artists from Hubei Province. At the same time, it accept</w:t>
      </w:r>
      <w:r>
        <w:rPr>
          <w:rFonts w:hint="default" w:ascii="Times New Roman" w:hAnsi="Times New Roman" w:eastAsia="宋体" w:cs="Times New Roman"/>
          <w:sz w:val="24"/>
          <w:szCs w:val="24"/>
          <w:lang w:val="en-US" w:eastAsia="zh-CN"/>
        </w:rPr>
        <w:t>ed</w:t>
      </w:r>
      <w:r>
        <w:rPr>
          <w:rFonts w:hint="eastAsia" w:ascii="Times New Roman" w:hAnsi="Times New Roman" w:eastAsia="宋体" w:cs="Times New Roman"/>
          <w:sz w:val="24"/>
          <w:szCs w:val="24"/>
          <w:lang w:val="en-US" w:eastAsia="zh-CN"/>
        </w:rPr>
        <w:t xml:space="preserve"> part of the repertoire, tunes and performance methods of Kunqu Opera and Qin Opera and absorbed some local folk tunes. Finally the Beijing Opera was formed through continuous communication and integration.</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Beijing Opera has a set of standardized artistic expressions in literature, performance, music, stage art and so on. The singing of Beijing Opera belongs to the plate-type changing body, with Erhuang and Xipi as the main vocal cavity. Beijing Opera accompaniment is divided into two categories: writing field and martial arts field. Hu Qin is the main instrument in the former and drum board in the latter. The role of Beijing Opera is divided into Sheng, Dan, Jing, Chou, Za, wu, Liu and so on, but the last three lines no longer set up a special line. Each line has a set of performance programs like singing, reading and doing and fighting, which have their own characteristics.</w:t>
      </w:r>
      <w:r>
        <w:rPr>
          <w:rFonts w:hint="eastAsia" w:ascii="宋体" w:hAnsi="宋体" w:eastAsia="宋体" w:cs="宋体"/>
          <w:sz w:val="24"/>
          <w:szCs w:val="24"/>
          <w:lang w:val="en-US" w:eastAsia="zh-CN"/>
        </w:rPr>
        <w:t xml:space="preserve"> </w:t>
      </w:r>
      <w:r>
        <w:rPr>
          <w:rFonts w:hint="eastAsia" w:ascii="Times New Roman" w:hAnsi="Times New Roman" w:eastAsia="宋体" w:cs="Times New Roman"/>
          <w:sz w:val="24"/>
          <w:szCs w:val="24"/>
          <w:lang w:val="en-US" w:eastAsia="zh-CN"/>
        </w:rPr>
        <w:t>Beijing Opera perform</w:t>
      </w:r>
      <w:r>
        <w:rPr>
          <w:rFonts w:hint="default"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lang w:val="en-US" w:eastAsia="zh-CN"/>
        </w:rPr>
        <w:t xml:space="preserve"> historical stories as the main content including about 1300 traditional repertoire, in which more than 300 are often performed.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Beijing Opera spread</w:t>
      </w:r>
      <w:r>
        <w:rPr>
          <w:rFonts w:hint="default"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lang w:val="en-US" w:eastAsia="zh-CN"/>
        </w:rPr>
        <w:t xml:space="preserve"> throughout the country with very wide influence, known as the "national opera ". The Peking Opera performance system named after Mei Lanfang is regarded as the representative of the oriental drama performance system and one of the three major performance systems in the world. Beijing Opera is an important form of expression of Chinese traditional culture, among which many artistic elements are used as symbolic tokens of Chinese traditional culture.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Times New Roman" w:hAnsi="Times New Roman" w:eastAsia="宋体" w:cs="Times New Roman"/>
          <w:sz w:val="24"/>
          <w:szCs w:val="24"/>
          <w:lang w:val="en-US" w:eastAsia="zh-CN"/>
        </w:rPr>
        <w:t>In May 2006, Beijing Opera was approved by the State Council to be included in the first batch of national intangible cultural heritage list. Then in 2010, it was included in the UNESCO list of intangible cultural heritage of representatives of human intangible cultural heritage.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Contents</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leftChars="0" w:hanging="567" w:firstLineChars="0"/>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The history of Beijing Opera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eastAsia" w:ascii="黑体" w:hAnsi="黑体" w:eastAsia="黑体" w:cs="黑体"/>
          <w:sz w:val="24"/>
          <w:szCs w:val="24"/>
          <w:lang w:val="en-US" w:eastAsia="zh-CN"/>
        </w:rPr>
      </w:pPr>
      <w:r>
        <w:rPr>
          <w:rFonts w:hint="eastAsia" w:ascii="Times New Roman" w:hAnsi="Times New Roman" w:eastAsia="宋体" w:cs="Times New Roman"/>
          <w:sz w:val="24"/>
          <w:szCs w:val="24"/>
          <w:lang w:val="en-US" w:eastAsia="zh-CN"/>
        </w:rPr>
        <w:t xml:space="preserve">Beijing opera is the quintessence of Chinese culture with a history of more than 200 years. During the reign of the Qianlong emperor in the Qing dynasty. Qianlong had a interest in the local opera.In 1790, to celebrate his 80th birthday, he summoned opera troupes from different places to perform for him in Beijing. Later, </w:t>
      </w:r>
      <w:r>
        <w:rPr>
          <w:rFonts w:hint="default" w:ascii="Times New Roman" w:hAnsi="Times New Roman" w:eastAsia="宋体" w:cs="Times New Roman"/>
          <w:sz w:val="24"/>
          <w:szCs w:val="24"/>
          <w:lang w:val="en-US" w:eastAsia="zh-CN"/>
        </w:rPr>
        <w:t>f</w:t>
      </w:r>
      <w:r>
        <w:rPr>
          <w:rFonts w:hint="eastAsia" w:ascii="Times New Roman" w:hAnsi="Times New Roman" w:eastAsia="宋体" w:cs="Times New Roman"/>
          <w:sz w:val="24"/>
          <w:szCs w:val="24"/>
          <w:lang w:val="en-US" w:eastAsia="zh-CN"/>
        </w:rPr>
        <w:t>our famous troupes from Anhui province remained in Beijing after the celebration. In 1828, a Hubei troupe came to Beijing and often performed together with the Anhui troupes. So the two types of singing mixed together and a new type came into being known as Beijing Opera.</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leftChars="0" w:hanging="567" w:firstLineChars="0"/>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8"/>
          <w:szCs w:val="28"/>
          <w:lang w:val="en-US" w:eastAsia="zh-CN"/>
        </w:rPr>
        <w:t>The features of Beijing Opera</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709" w:leftChars="0" w:hanging="709" w:firstLineChars="0"/>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 xml:space="preserve"> Comprehensive performing forms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黑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The four </w:t>
      </w:r>
      <w:r>
        <w:rPr>
          <w:rFonts w:hint="default" w:ascii="Times New Roman" w:hAnsi="Times New Roman" w:eastAsia="黑体" w:cs="Times New Roman"/>
          <w:sz w:val="24"/>
          <w:szCs w:val="24"/>
          <w:lang w:val="en-US" w:eastAsia="zh-CN"/>
        </w:rPr>
        <w:t>performing forms</w:t>
      </w:r>
      <w:r>
        <w:rPr>
          <w:rFonts w:hint="eastAsia" w:ascii="Times New Roman" w:hAnsi="Times New Roman" w:eastAsia="宋体" w:cs="Times New Roman"/>
          <w:sz w:val="24"/>
          <w:szCs w:val="24"/>
          <w:lang w:val="en-US" w:eastAsia="zh-CN"/>
        </w:rPr>
        <w:t xml:space="preserve"> of Beijing Opera performance are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singing, reading, doing and fighting</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They are also four basic skills of Beijing Opera performance.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Singing refers to singing and reading refers to the musical speaking parts. The two complement each other and constitute one of the two elements of the "song " in its performing arts. Doing refers to the danc</w:t>
      </w:r>
      <w:r>
        <w:rPr>
          <w:rFonts w:hint="default" w:ascii="Times New Roman" w:hAnsi="Times New Roman" w:eastAsia="宋体" w:cs="Times New Roman"/>
          <w:sz w:val="24"/>
          <w:szCs w:val="24"/>
          <w:lang w:val="en-US" w:eastAsia="zh-CN"/>
        </w:rPr>
        <w:t>ing</w:t>
      </w:r>
      <w:r>
        <w:rPr>
          <w:rFonts w:hint="eastAsia" w:ascii="Times New Roman" w:hAnsi="Times New Roman" w:eastAsia="宋体" w:cs="Times New Roman"/>
          <w:sz w:val="24"/>
          <w:szCs w:val="24"/>
          <w:lang w:val="en-US" w:eastAsia="zh-CN"/>
        </w:rPr>
        <w:t xml:space="preserve"> of the body movement and fighting means the skills of martial arts. The two combine with each other and constitute one of the other element of "dance " in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default" w:ascii="Times New Roman" w:hAnsi="Times New Roman" w:eastAsia="黑体" w:cs="Times New Roman"/>
          <w:sz w:val="24"/>
          <w:szCs w:val="24"/>
          <w:lang w:val="en-US" w:eastAsia="zh-CN"/>
        </w:rPr>
      </w:pPr>
      <w:r>
        <w:rPr>
          <w:rFonts w:hint="eastAsia" w:ascii="Times New Roman" w:hAnsi="Times New Roman" w:eastAsia="宋体" w:cs="Times New Roman"/>
          <w:sz w:val="24"/>
          <w:szCs w:val="24"/>
          <w:lang w:val="en-US" w:eastAsia="zh-CN"/>
        </w:rPr>
        <w:t>Every actor must have four basic skills including singing, reading, doing and fighting. Only in this way can they give full play to the artistic characteristics of Beijing Opera for better performance and portrayal of various characters in the play.</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709" w:leftChars="0" w:hanging="709"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黑体" w:cs="Times New Roman"/>
          <w:sz w:val="24"/>
          <w:szCs w:val="24"/>
          <w:lang w:val="en-US" w:eastAsia="zh-CN"/>
        </w:rPr>
        <w:t>Colorful facial painting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Black face represents integrity, such as Bao Zheng. Red face represents braveness, such as Guan Yu. Yellow face represents brutality, such as Yuwen Chengdu. White face represents cunning, such as Cao Cao. Blue face and green face represent greenwood hero and gold face and silver face god or demon.</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leftChars="0" w:hanging="567" w:firstLineChars="0"/>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Four main roles in Beijing Opera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firstLine="480" w:firstLineChars="2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The role on the stage of Beijing Opera does not appear according to the original appearance of people in life, but according to the sex, character, age, occupation and social status of the role played to adopt artistic exaggeration in all aspects of makeup and clothing. So the role</w:t>
      </w:r>
      <w:r>
        <w:rPr>
          <w:rFonts w:hint="default" w:ascii="Times New Roman" w:hAnsi="Times New Roman" w:eastAsia="宋体" w:cs="Times New Roman"/>
          <w:sz w:val="24"/>
          <w:szCs w:val="24"/>
          <w:lang w:val="en-US" w:eastAsia="zh-CN"/>
        </w:rPr>
        <w:t>s</w:t>
      </w:r>
      <w:r>
        <w:rPr>
          <w:rFonts w:hint="eastAsia" w:ascii="Times New Roman" w:hAnsi="Times New Roman" w:eastAsia="宋体" w:cs="Times New Roman"/>
          <w:sz w:val="24"/>
          <w:szCs w:val="24"/>
          <w:lang w:val="en-US" w:eastAsia="zh-CN"/>
        </w:rPr>
        <w:t xml:space="preserve"> on the stage </w:t>
      </w:r>
      <w:r>
        <w:rPr>
          <w:rFonts w:hint="default" w:ascii="Times New Roman" w:hAnsi="Times New Roman" w:eastAsia="宋体" w:cs="Times New Roman"/>
          <w:sz w:val="24"/>
          <w:szCs w:val="24"/>
          <w:lang w:val="en-US" w:eastAsia="zh-CN"/>
        </w:rPr>
        <w:t>are</w:t>
      </w:r>
      <w:r>
        <w:rPr>
          <w:rFonts w:hint="eastAsia" w:ascii="Times New Roman" w:hAnsi="Times New Roman" w:eastAsia="宋体" w:cs="Times New Roman"/>
          <w:sz w:val="24"/>
          <w:szCs w:val="24"/>
          <w:lang w:val="en-US" w:eastAsia="zh-CN"/>
        </w:rPr>
        <w:t xml:space="preserve"> divided into four types of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Sheng, Dan, Jing, Chou.</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These four types of Beijing Opera in the specialized noun are called "business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Sheng</w:t>
      </w:r>
      <w:r>
        <w:rPr>
          <w:rFonts w:hint="eastAsia" w:ascii="Times New Roman" w:hAnsi="Times New Roman" w:eastAsia="宋体" w:cs="Times New Roman"/>
          <w:sz w:val="24"/>
          <w:szCs w:val="24"/>
          <w:lang w:val="en-US" w:eastAsia="zh-CN"/>
        </w:rPr>
        <w:t xml:space="preserve"> is the </w:t>
      </w:r>
      <w:r>
        <w:rPr>
          <w:rFonts w:hint="default" w:ascii="Times New Roman" w:hAnsi="Times New Roman" w:eastAsia="宋体" w:cs="Times New Roman"/>
          <w:sz w:val="24"/>
          <w:szCs w:val="24"/>
          <w:lang w:val="en-US" w:eastAsia="zh-CN"/>
        </w:rPr>
        <w:t>male roles</w:t>
      </w:r>
      <w:r>
        <w:rPr>
          <w:rFonts w:hint="eastAsia" w:ascii="Times New Roman" w:hAnsi="Times New Roman" w:eastAsia="宋体" w:cs="Times New Roman"/>
          <w:sz w:val="24"/>
          <w:szCs w:val="24"/>
          <w:lang w:val="en-US" w:eastAsia="zh-CN"/>
        </w:rPr>
        <w:t xml:space="preserve">. It includes Lao Sheng of middle-aged or old men, xiaosheng of young men and wusheng of men with martial skills. </w:t>
      </w:r>
      <w:r>
        <w:rPr>
          <w:rFonts w:hint="default" w:ascii="Times New Roman" w:hAnsi="Times New Roman" w:eastAsia="宋体" w:cs="Times New Roman"/>
          <w:sz w:val="24"/>
          <w:szCs w:val="24"/>
          <w:lang w:val="en-US" w:eastAsia="zh-CN"/>
        </w:rPr>
        <w:t>Dan</w:t>
      </w:r>
      <w:r>
        <w:rPr>
          <w:rFonts w:hint="eastAsia" w:ascii="Times New Roman" w:hAnsi="Times New Roman" w:eastAsia="宋体" w:cs="Times New Roman"/>
          <w:sz w:val="24"/>
          <w:szCs w:val="24"/>
          <w:lang w:val="en-US" w:eastAsia="zh-CN"/>
        </w:rPr>
        <w:t xml:space="preserve"> means female roles. It includes Qing Yi of woman with a strict moral code and Lao Dan of elderly woman. </w:t>
      </w:r>
      <w:r>
        <w:rPr>
          <w:rFonts w:hint="default" w:ascii="Times New Roman" w:hAnsi="Times New Roman" w:eastAsia="宋体" w:cs="Times New Roman"/>
          <w:sz w:val="24"/>
          <w:szCs w:val="24"/>
          <w:lang w:val="en-US" w:eastAsia="zh-CN"/>
        </w:rPr>
        <w:t>Jing</w:t>
      </w:r>
      <w:r>
        <w:rPr>
          <w:rFonts w:hint="eastAsia" w:ascii="Times New Roman" w:hAnsi="Times New Roman" w:eastAsia="宋体" w:cs="Times New Roman"/>
          <w:sz w:val="24"/>
          <w:szCs w:val="24"/>
          <w:lang w:val="en-US" w:eastAsia="zh-CN"/>
        </w:rPr>
        <w:t xml:space="preserve"> is the role with painted faces. It includes Wen Jing of civilian type and Wu Jing of warrior type. They are usually warriors, heroes and statesmen. Last, </w:t>
      </w:r>
      <w:r>
        <w:rPr>
          <w:rFonts w:hint="default" w:ascii="Times New Roman" w:hAnsi="Times New Roman" w:eastAsia="宋体" w:cs="Times New Roman"/>
          <w:sz w:val="24"/>
          <w:szCs w:val="24"/>
          <w:lang w:val="en-US" w:eastAsia="zh-CN"/>
        </w:rPr>
        <w:t>Chou</w:t>
      </w:r>
      <w:r>
        <w:rPr>
          <w:rFonts w:hint="eastAsia" w:ascii="Times New Roman" w:hAnsi="Times New Roman" w:eastAsia="宋体" w:cs="Times New Roman"/>
          <w:sz w:val="24"/>
          <w:szCs w:val="24"/>
          <w:lang w:val="en-US" w:eastAsia="zh-CN"/>
        </w:rPr>
        <w:t xml:space="preserve"> means comic characters. It includes Wen Chou of civilian clown and Wu Chou of clown with martial skills.</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567" w:leftChars="0" w:hanging="567" w:firstLineChars="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黑体" w:cs="Times New Roman"/>
          <w:sz w:val="28"/>
          <w:szCs w:val="28"/>
          <w:lang w:val="en-US" w:eastAsia="zh-CN"/>
        </w:rPr>
        <w:t>Translation methods</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709" w:leftChars="0" w:hanging="709" w:firstLineChars="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黑体" w:cs="Times New Roman"/>
          <w:sz w:val="24"/>
          <w:szCs w:val="24"/>
          <w:lang w:val="en-US" w:eastAsia="zh-CN"/>
        </w:rPr>
        <w:t xml:space="preserve">Free </w:t>
      </w:r>
      <w:r>
        <w:rPr>
          <w:rFonts w:hint="eastAsia" w:ascii="Times New Roman" w:hAnsi="Times New Roman" w:eastAsia="宋体" w:cs="Times New Roman"/>
          <w:sz w:val="24"/>
          <w:szCs w:val="24"/>
          <w:lang w:val="en-US" w:eastAsia="zh-CN"/>
        </w:rPr>
        <w:t>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吉日良辰当欢笑，为什么鲛珠化泪抛？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On auspicious day people should laugh, but why does she cast the tears behind?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“鲛” refers to a mermaid living in the sea. Her tears can turn to pearls. So“鲛珠” here is equivalent to tears.</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709" w:leftChars="0" w:hanging="709"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Conversion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也有饥寒悲怀抱，也有失意痛苦号啕；轿内的人儿弹别调，必有隐情在心潮。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There is also cold and sadness. There is also frustration and crying. The girl in the sedan is crying painfully. So there must be a sad story in her heart.</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709" w:leftChars="0" w:hanging="709"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Amplification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好一个贞洁王宝钏。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Oh, Wangbaochuan, you are too virgin.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References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程宇宁.从京剧脸谱看中国传统文化的视觉符号意义[J].湖南社会科学,2004(03):137-138.</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范丽敏. 清代北京剧坛花、雅之盛衰研究[D].首都师范大学,2002.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陆娟,王雪琴.徽剧舞蹈在京剧中的传承与创新发展[J].南京艺术学院学报(音乐与表演),2019(01):50-55.</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梁岚.京剧演唱对民族声乐声韵的指导[J].剧作家,2006(04):113.</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王雪琴.论京剧对徽剧舞蹈的传承[J].荆楚理工学院学报,2018,33(05):83-88.</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余静.中国京剧脸谱艺术[J].中国校外教育,2009(05):160.</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default" w:ascii="宋体" w:hAnsi="宋体" w:eastAsia="宋体" w:cs="宋体"/>
          <w:sz w:val="24"/>
          <w:szCs w:val="24"/>
          <w:lang w:val="en-US" w:eastAsia="zh-CN"/>
        </w:rPr>
      </w:pPr>
      <w:r>
        <w:rPr>
          <w:rFonts w:ascii="宋体" w:hAnsi="宋体" w:eastAsia="宋体" w:cs="宋体"/>
          <w:sz w:val="24"/>
          <w:szCs w:val="24"/>
        </w:rPr>
        <w:t>张超.浅析京剧翻译原则对京剧海外传播的影响[J].海外英语,2019(22):72-73+188.</w:t>
      </w:r>
      <w:bookmarkStart w:id="1" w:name="_GoBack"/>
      <w:bookmarkEnd w:id="1"/>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Style w:val="9"/>
          <w:rFonts w:hint="default" w:ascii="宋体" w:hAnsi="宋体" w:eastAsia="宋体" w:cs="宋体"/>
          <w:sz w:val="24"/>
          <w:szCs w:val="24"/>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"https://wenku.baidu.com/view/6499b5550b4c2e3f572763ec.html" </w:instrText>
      </w:r>
      <w:r>
        <w:rPr>
          <w:rFonts w:ascii="宋体" w:hAnsi="宋体" w:eastAsia="宋体" w:cs="宋体"/>
          <w:sz w:val="24"/>
          <w:szCs w:val="24"/>
        </w:rPr>
        <w:fldChar w:fldCharType="separate"/>
      </w:r>
      <w:r>
        <w:rPr>
          <w:rStyle w:val="8"/>
          <w:rFonts w:ascii="宋体" w:hAnsi="宋体" w:eastAsia="宋体" w:cs="宋体"/>
          <w:sz w:val="24"/>
          <w:szCs w:val="24"/>
        </w:rPr>
        <w:t>https://wenku.baidu.com/view/6499b5550b4c2e3f572763ec.html</w:t>
      </w:r>
      <w:r>
        <w:rPr>
          <w:rFonts w:ascii="宋体" w:hAnsi="宋体" w:eastAsia="宋体" w:cs="宋体"/>
          <w:sz w:val="24"/>
          <w:szCs w:val="24"/>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Style w:val="9"/>
          <w:rFonts w:hint="default" w:ascii="宋体" w:hAnsi="宋体" w:eastAsia="宋体" w:cs="宋体"/>
          <w:sz w:val="24"/>
          <w:szCs w:val="24"/>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"https://wenku.baidu.com/view/c64e39eb81c758f5f61f6799.html" </w:instrText>
      </w:r>
      <w:r>
        <w:rPr>
          <w:rFonts w:ascii="宋体" w:hAnsi="宋体" w:eastAsia="宋体" w:cs="宋体"/>
          <w:sz w:val="24"/>
          <w:szCs w:val="24"/>
        </w:rPr>
        <w:fldChar w:fldCharType="separate"/>
      </w:r>
      <w:r>
        <w:rPr>
          <w:rStyle w:val="8"/>
          <w:rFonts w:ascii="宋体" w:hAnsi="宋体" w:eastAsia="宋体" w:cs="宋体"/>
          <w:sz w:val="24"/>
          <w:szCs w:val="24"/>
        </w:rPr>
        <w:t>https://wenku.baidu.com/view/c64e39eb81c758f5f61f6799.html</w:t>
      </w:r>
      <w:r>
        <w:rPr>
          <w:rFonts w:ascii="宋体" w:hAnsi="宋体" w:eastAsia="宋体" w:cs="宋体"/>
          <w:sz w:val="24"/>
          <w:szCs w:val="24"/>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Style w:val="9"/>
          <w:rFonts w:hint="default" w:ascii="宋体" w:hAnsi="宋体" w:eastAsia="宋体" w:cs="宋体"/>
          <w:sz w:val="24"/>
          <w:szCs w:val="24"/>
          <w:lang w:val="en-US" w:eastAsia="zh-CN"/>
        </w:rPr>
      </w:pPr>
      <w:bookmarkStart w:id="0" w:name="OLE_LINK1"/>
      <w:r>
        <w:rPr>
          <w:rStyle w:val="9"/>
          <w:rFonts w:hint="default" w:ascii="宋体" w:hAnsi="宋体" w:eastAsia="宋体" w:cs="宋体"/>
          <w:sz w:val="24"/>
          <w:szCs w:val="24"/>
          <w:lang w:val="en-US" w:eastAsia="zh-CN"/>
        </w:rPr>
        <w:fldChar w:fldCharType="begin"/>
      </w:r>
      <w:r>
        <w:rPr>
          <w:rStyle w:val="9"/>
          <w:rFonts w:hint="default" w:ascii="宋体" w:hAnsi="宋体" w:eastAsia="宋体" w:cs="宋体"/>
          <w:sz w:val="24"/>
          <w:szCs w:val="24"/>
          <w:lang w:val="en-US" w:eastAsia="zh-CN"/>
        </w:rPr>
        <w:instrText xml:space="preserve"> HYPERLINK "https://baike.baidu.com/item/%E4%BA%AC%E5%89%A7/75719" </w:instrText>
      </w:r>
      <w:r>
        <w:rPr>
          <w:rStyle w:val="9"/>
          <w:rFonts w:hint="default" w:ascii="宋体" w:hAnsi="宋体" w:eastAsia="宋体" w:cs="宋体"/>
          <w:sz w:val="24"/>
          <w:szCs w:val="24"/>
          <w:lang w:val="en-US" w:eastAsia="zh-CN"/>
        </w:rPr>
        <w:fldChar w:fldCharType="separate"/>
      </w:r>
      <w:r>
        <w:rPr>
          <w:rStyle w:val="8"/>
          <w:rFonts w:hint="default" w:ascii="宋体" w:hAnsi="宋体" w:eastAsia="宋体" w:cs="宋体"/>
          <w:sz w:val="24"/>
          <w:szCs w:val="24"/>
          <w:lang w:val="en-US" w:eastAsia="zh-CN"/>
        </w:rPr>
        <w:t>https://baike.baidu.com/item/%E4%BA%AC%E5%89%A7/75719</w:t>
      </w:r>
      <w:r>
        <w:rPr>
          <w:rStyle w:val="9"/>
          <w:rFonts w:hint="default" w:ascii="宋体" w:hAnsi="宋体" w:eastAsia="宋体" w:cs="宋体"/>
          <w:sz w:val="24"/>
          <w:szCs w:val="24"/>
          <w:lang w:val="en-US" w:eastAsia="zh-CN"/>
        </w:rPr>
        <w:fldChar w:fldCharType="end"/>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黑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1E93B"/>
    <w:multiLevelType w:val="multilevel"/>
    <w:tmpl w:val="30A1E93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AA9401C"/>
    <w:multiLevelType w:val="singleLevel"/>
    <w:tmpl w:val="6AA9401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70F7"/>
    <w:rsid w:val="03AE6A07"/>
    <w:rsid w:val="15C97BDD"/>
    <w:rsid w:val="18F44003"/>
    <w:rsid w:val="1B0140B3"/>
    <w:rsid w:val="2A487D03"/>
    <w:rsid w:val="2BC72ACF"/>
    <w:rsid w:val="49400143"/>
    <w:rsid w:val="49795CDC"/>
    <w:rsid w:val="6E35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2020-11-06T13:52:00Z</dcterms:created>
  <dc:creator>囚于他心@</dc:creator>
  <cp:lastModifiedBy>囚于他心@</cp:lastModifiedBy>
  <dcterms:modified xsi:type="dcterms:W3CDTF">2020-11-19T15:47:29Z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