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imes New Roman" w:hAnsi="Times New Roman" w:cs="Times New Roman"/>
          <w:b/>
          <w:bCs/>
          <w:sz w:val="28"/>
          <w:szCs w:val="28"/>
          <w:lang w:val="en-US" w:eastAsia="zh-CN"/>
        </w:rPr>
      </w:pPr>
      <w:r>
        <w:rPr>
          <w:rFonts w:hint="default" w:ascii="Times New Roman" w:hAnsi="Times New Roman" w:cs="Times New Roman"/>
          <w:b/>
          <w:bCs/>
          <w:sz w:val="28"/>
          <w:szCs w:val="28"/>
          <w:lang w:val="en-US" w:eastAsia="zh-CN"/>
        </w:rPr>
        <w:t>Skopos Theory and its Application</w:t>
      </w:r>
      <w:r>
        <w:rPr>
          <w:rFonts w:hint="eastAsia" w:ascii="Times New Roman" w:hAnsi="Times New Roman" w:cs="Times New Roman"/>
          <w:b/>
          <w:bCs/>
          <w:sz w:val="28"/>
          <w:szCs w:val="28"/>
          <w:lang w:val="en-US" w:eastAsia="zh-CN"/>
        </w:rPr>
        <w:t>s</w:t>
      </w:r>
    </w:p>
    <w:p>
      <w:pPr>
        <w:jc w:val="center"/>
        <w:rPr>
          <w:rFonts w:hint="eastAsia" w:ascii="Times New Roman" w:hAnsi="Times New Roman" w:cs="Times New Roman"/>
          <w:b w:val="0"/>
          <w:bCs w:val="0"/>
          <w:sz w:val="24"/>
          <w:szCs w:val="24"/>
          <w:lang w:val="en-US" w:eastAsia="zh-CN"/>
        </w:rPr>
      </w:pPr>
      <w:r>
        <w:rPr>
          <w:rFonts w:hint="eastAsia" w:ascii="Times New Roman" w:hAnsi="Times New Roman" w:cs="Times New Roman"/>
          <w:b w:val="0"/>
          <w:bCs w:val="0"/>
          <w:sz w:val="24"/>
          <w:szCs w:val="24"/>
          <w:lang w:val="en-US" w:eastAsia="zh-CN"/>
        </w:rPr>
        <w:t xml:space="preserve">  Tang Bei &amp; Wang Meiling  2020/11/30</w:t>
      </w:r>
    </w:p>
    <w:p>
      <w:pPr>
        <w:numPr>
          <w:ilvl w:val="0"/>
          <w:numId w:val="1"/>
        </w:numPr>
        <w:jc w:val="left"/>
        <w:rPr>
          <w:rFonts w:hint="eastAsia" w:ascii="Times New Roman" w:hAnsi="Times New Roman" w:cs="Times New Roman"/>
          <w:b/>
          <w:bCs/>
          <w:sz w:val="24"/>
          <w:szCs w:val="24"/>
          <w:lang w:val="en-US" w:eastAsia="zh-CN"/>
        </w:rPr>
      </w:pPr>
      <w:r>
        <w:rPr>
          <w:rFonts w:hint="eastAsia" w:ascii="Times New Roman" w:hAnsi="Times New Roman" w:cs="Times New Roman"/>
          <w:b/>
          <w:bCs/>
          <w:sz w:val="24"/>
          <w:szCs w:val="24"/>
          <w:lang w:val="en-US" w:eastAsia="zh-CN"/>
        </w:rPr>
        <w:t>Definition</w:t>
      </w:r>
    </w:p>
    <w:p>
      <w:pPr>
        <w:spacing w:line="300" w:lineRule="auto"/>
        <w:ind w:firstLine="482" w:firstLineChars="200"/>
        <w:rPr>
          <w:rFonts w:hint="eastAsia" w:ascii="Times New Roman" w:hAnsi="Times New Roman" w:cs="Times New Roman" w:eastAsiaTheme="minorEastAsia"/>
          <w:sz w:val="24"/>
          <w:lang w:val="en-US" w:eastAsia="zh-CN"/>
        </w:rPr>
      </w:pPr>
      <w:r>
        <w:rPr>
          <w:rFonts w:hint="default" w:ascii="Times New Roman" w:hAnsi="Times New Roman" w:cs="Times New Roman"/>
          <w:b/>
          <w:bCs/>
          <w:sz w:val="24"/>
          <w:szCs w:val="24"/>
          <w:lang w:val="en-US" w:eastAsia="zh-CN"/>
        </w:rPr>
        <w:t xml:space="preserve"> </w:t>
      </w:r>
      <w:r>
        <w:rPr>
          <w:rFonts w:hint="default" w:ascii="Times New Roman" w:hAnsi="Times New Roman" w:cs="Times New Roman"/>
          <w:sz w:val="24"/>
        </w:rPr>
        <w:t>Skopos is the Greek word for ‘aim’ or purpose and was introduced into translation theory in the 1970s by Hans J. Vermeer as a technical term for the purpose of a translation and of the action of translating. The theory holds the idea that translating and interpreting should primarily take the function of target text into full consideration</w:t>
      </w:r>
      <w:r>
        <w:rPr>
          <w:rFonts w:hint="eastAsia" w:ascii="Times New Roman" w:hAnsi="Times New Roman" w:cs="Times New Roman"/>
          <w:sz w:val="24"/>
          <w:lang w:val="en-US" w:eastAsia="zh-CN"/>
        </w:rPr>
        <w:t>.</w:t>
      </w:r>
    </w:p>
    <w:p>
      <w:pPr>
        <w:numPr>
          <w:ilvl w:val="0"/>
          <w:numId w:val="0"/>
        </w:numPr>
        <w:jc w:val="left"/>
        <w:rPr>
          <w:rFonts w:hint="default" w:ascii="Times New Roman" w:hAnsi="Times New Roman" w:cs="Times New Roman"/>
          <w:b/>
          <w:bCs/>
          <w:sz w:val="24"/>
          <w:szCs w:val="24"/>
          <w:lang w:val="en-US" w:eastAsia="zh-CN"/>
        </w:rPr>
      </w:pPr>
    </w:p>
    <w:p>
      <w:pPr>
        <w:numPr>
          <w:ilvl w:val="0"/>
          <w:numId w:val="1"/>
        </w:numPr>
        <w:ind w:left="0" w:leftChars="0" w:firstLine="0" w:firstLineChars="0"/>
        <w:jc w:val="left"/>
        <w:rPr>
          <w:rFonts w:hint="default" w:ascii="Times New Roman" w:hAnsi="Times New Roman" w:cs="Times New Roman"/>
          <w:b/>
          <w:bCs/>
          <w:sz w:val="24"/>
          <w:szCs w:val="24"/>
          <w:lang w:val="en-US" w:eastAsia="zh-CN"/>
        </w:rPr>
      </w:pPr>
      <w:r>
        <w:rPr>
          <w:rFonts w:hint="eastAsia" w:ascii="Times New Roman"/>
          <w:b/>
          <w:bCs/>
          <w:szCs w:val="28"/>
        </w:rPr>
        <w:t>Three Rules of Skopos Theory</w:t>
      </w:r>
    </w:p>
    <w:p>
      <w:pPr>
        <w:spacing w:line="300" w:lineRule="auto"/>
        <w:ind w:firstLine="422" w:firstLineChars="200"/>
        <w:rPr>
          <w:rFonts w:hint="default" w:ascii="Times New Roman" w:hAnsi="Times New Roman" w:cs="Times New Roman"/>
          <w:sz w:val="24"/>
        </w:rPr>
      </w:pPr>
      <w:r>
        <w:rPr>
          <w:rFonts w:hint="default" w:ascii="Times New Roman" w:hAnsi="Times New Roman" w:cs="Times New Roman"/>
          <w:b/>
          <w:bCs/>
          <w:szCs w:val="28"/>
          <w:lang w:val="en-US" w:eastAsia="zh-CN"/>
        </w:rPr>
        <w:t xml:space="preserve"> </w:t>
      </w:r>
      <w:r>
        <w:rPr>
          <w:rFonts w:hint="default" w:ascii="Times New Roman" w:hAnsi="Times New Roman" w:cs="Times New Roman"/>
          <w:sz w:val="24"/>
        </w:rPr>
        <w:t xml:space="preserve">In the functionalist theories, Skopos Theory is regarded as the most important part. The translator can choose translation strategies purposefully and the strategies can be determined by the types of target text. </w:t>
      </w:r>
      <w:r>
        <w:rPr>
          <w:rFonts w:hint="eastAsia" w:ascii="Times New Roman" w:hAnsi="Times New Roman" w:cs="Times New Roman"/>
          <w:sz w:val="24"/>
          <w:lang w:val="en-US" w:eastAsia="zh-CN"/>
        </w:rPr>
        <w:t>T</w:t>
      </w:r>
      <w:r>
        <w:rPr>
          <w:rFonts w:hint="default" w:ascii="Times New Roman" w:hAnsi="Times New Roman" w:cs="Times New Roman"/>
          <w:sz w:val="24"/>
        </w:rPr>
        <w:t>here are three basic rules in Skopos Theory: Skopos rule, coherence rule (intra-textual rule) and fidelity rule (inter-textual rule). The definition of the three rules as follows.</w:t>
      </w:r>
    </w:p>
    <w:p>
      <w:pPr>
        <w:pStyle w:val="2"/>
        <w:spacing w:beforeLines="50" w:afterLines="50" w:line="240" w:lineRule="auto"/>
        <w:rPr>
          <w:sz w:val="24"/>
          <w:szCs w:val="24"/>
        </w:rPr>
      </w:pPr>
      <w:r>
        <w:rPr>
          <w:rFonts w:hint="eastAsia" w:ascii="Times New Roman" w:hAnsi="Times New Roman" w:cs="Times New Roman"/>
          <w:b/>
          <w:bCs/>
          <w:sz w:val="24"/>
          <w:lang w:val="en-US" w:eastAsia="zh-CN"/>
        </w:rPr>
        <w:t xml:space="preserve">2.1 </w:t>
      </w:r>
      <w:r>
        <w:rPr>
          <w:rFonts w:hint="default" w:ascii="Times New Roman" w:hAnsi="Times New Roman" w:cs="Times New Roman"/>
          <w:b/>
          <w:bCs/>
          <w:sz w:val="24"/>
          <w:lang w:val="en-US" w:eastAsia="zh-CN"/>
        </w:rPr>
        <w:t xml:space="preserve"> </w:t>
      </w:r>
      <w:r>
        <w:rPr>
          <w:rFonts w:hint="default" w:ascii="Times New Roman" w:hAnsi="Times New Roman" w:cs="Times New Roman"/>
          <w:sz w:val="24"/>
          <w:szCs w:val="24"/>
        </w:rPr>
        <w:t>Skopos Rule</w:t>
      </w:r>
    </w:p>
    <w:p>
      <w:pPr>
        <w:spacing w:line="300" w:lineRule="auto"/>
        <w:ind w:firstLine="480" w:firstLineChars="200"/>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 xml:space="preserve">Skopos rule reveals that primary principle determining any translation process is the purpose of the overall translation action, which means that it is the top-ranking rule in any translation action. There are various purposes relating to translation, but the purpose of the target text is what skopos means. In fact, the so-called </w:t>
      </w:r>
      <w:r>
        <w:rPr>
          <w:rFonts w:hint="default" w:ascii="Times New Roman" w:hAnsi="Times New Roman" w:eastAsia="宋体" w:cs="Times New Roman"/>
          <w:sz w:val="24"/>
          <w:lang w:val="en-US" w:eastAsia="zh-CN"/>
        </w:rPr>
        <w:t>“</w:t>
      </w:r>
      <w:r>
        <w:rPr>
          <w:rFonts w:hint="eastAsia" w:ascii="Times New Roman" w:hAnsi="Times New Roman" w:eastAsia="宋体" w:cs="Times New Roman"/>
          <w:sz w:val="24"/>
          <w:lang w:val="en-US" w:eastAsia="zh-CN"/>
        </w:rPr>
        <w:t>Skopos</w:t>
      </w:r>
      <w:r>
        <w:rPr>
          <w:rFonts w:hint="default" w:ascii="Times New Roman" w:hAnsi="Times New Roman" w:eastAsia="宋体" w:cs="Times New Roman"/>
          <w:sz w:val="24"/>
          <w:lang w:val="en-US" w:eastAsia="zh-CN"/>
        </w:rPr>
        <w:t>”</w:t>
      </w:r>
      <w:r>
        <w:rPr>
          <w:rFonts w:hint="eastAsia" w:ascii="Times New Roman" w:hAnsi="Times New Roman" w:eastAsia="宋体" w:cs="Times New Roman"/>
          <w:sz w:val="24"/>
          <w:lang w:val="en-US" w:eastAsia="zh-CN"/>
        </w:rPr>
        <w:t xml:space="preserve"> by functionalist is the communicative function that target text is intended to achieve for a target culture.</w:t>
      </w:r>
    </w:p>
    <w:p>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jc w:val="both"/>
        <w:textAlignment w:val="auto"/>
        <w:outlineLvl w:val="2"/>
        <w:rPr>
          <w:rFonts w:hint="eastAsia" w:ascii="Times New Roman" w:hAnsi="Times New Roman" w:cs="Times New Roman"/>
          <w:b/>
          <w:bCs/>
          <w:sz w:val="24"/>
          <w:szCs w:val="24"/>
          <w:lang w:val="en-US" w:eastAsia="zh-CN"/>
        </w:rPr>
      </w:pPr>
      <w:bookmarkStart w:id="0" w:name="_Toc2286"/>
      <w:r>
        <w:rPr>
          <w:rFonts w:hint="eastAsia" w:ascii="Times New Roman" w:hAnsi="Times New Roman" w:cs="Times New Roman"/>
          <w:b/>
          <w:bCs/>
          <w:sz w:val="24"/>
          <w:szCs w:val="24"/>
          <w:lang w:val="en-US" w:eastAsia="zh-CN"/>
        </w:rPr>
        <w:t>2.2 Coherence Rule</w:t>
      </w:r>
      <w:bookmarkEnd w:id="0"/>
    </w:p>
    <w:p>
      <w:pPr>
        <w:keepNext w:val="0"/>
        <w:keepLines w:val="0"/>
        <w:pageBreakBefore w:val="0"/>
        <w:widowControl w:val="0"/>
        <w:kinsoku/>
        <w:wordWrap/>
        <w:overflowPunct/>
        <w:topLinePunct w:val="0"/>
        <w:autoSpaceDE/>
        <w:autoSpaceDN/>
        <w:bidi w:val="0"/>
        <w:adjustRightInd/>
        <w:snapToGrid/>
        <w:spacing w:line="300" w:lineRule="auto"/>
        <w:ind w:firstLine="480" w:firstLineChars="200"/>
        <w:jc w:val="both"/>
        <w:textAlignment w:val="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 xml:space="preserve">The coherence rule means the translation should conform to the standard of </w:t>
      </w:r>
      <w:r>
        <w:rPr>
          <w:rFonts w:hint="default" w:ascii="Times New Roman" w:hAnsi="Times New Roman" w:cs="Times New Roman"/>
          <w:sz w:val="24"/>
          <w:szCs w:val="24"/>
          <w:lang w:val="en-US" w:eastAsia="zh-CN"/>
        </w:rPr>
        <w:t>‘</w:t>
      </w:r>
      <w:r>
        <w:rPr>
          <w:rFonts w:hint="eastAsia" w:ascii="Times New Roman" w:hAnsi="Times New Roman" w:cs="Times New Roman"/>
          <w:sz w:val="24"/>
          <w:szCs w:val="24"/>
          <w:lang w:val="en-US" w:eastAsia="zh-CN"/>
        </w:rPr>
        <w:t>intra-textual coherence</w:t>
      </w:r>
      <w:r>
        <w:rPr>
          <w:rFonts w:hint="default" w:ascii="Times New Roman" w:hAnsi="Times New Roman" w:cs="Times New Roman"/>
          <w:sz w:val="24"/>
          <w:szCs w:val="24"/>
          <w:lang w:val="en-US" w:eastAsia="zh-CN"/>
        </w:rPr>
        <w:t>’</w:t>
      </w:r>
      <w:r>
        <w:rPr>
          <w:rFonts w:hint="eastAsia" w:ascii="Times New Roman" w:hAnsi="Times New Roman" w:cs="Times New Roman"/>
          <w:sz w:val="24"/>
          <w:szCs w:val="24"/>
          <w:lang w:val="en-US" w:eastAsia="zh-CN"/>
        </w:rPr>
        <w:t>, that is to say, the translation should be sufficiently coherent with the target reader</w:t>
      </w:r>
      <w:r>
        <w:rPr>
          <w:rFonts w:hint="default" w:ascii="Times New Roman" w:hAnsi="Times New Roman" w:cs="Times New Roman"/>
          <w:sz w:val="24"/>
          <w:szCs w:val="24"/>
          <w:lang w:val="en-US" w:eastAsia="zh-CN"/>
        </w:rPr>
        <w:t>’</w:t>
      </w:r>
      <w:r>
        <w:rPr>
          <w:rFonts w:hint="eastAsia" w:ascii="Times New Roman" w:hAnsi="Times New Roman" w:cs="Times New Roman"/>
          <w:sz w:val="24"/>
          <w:szCs w:val="24"/>
          <w:lang w:val="en-US" w:eastAsia="zh-CN"/>
        </w:rPr>
        <w:t xml:space="preserve">s communicative situation and culture. </w:t>
      </w:r>
    </w:p>
    <w:p>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jc w:val="both"/>
        <w:textAlignment w:val="auto"/>
        <w:outlineLvl w:val="2"/>
        <w:rPr>
          <w:rFonts w:hint="eastAsia" w:ascii="Times New Roman" w:hAnsi="Times New Roman" w:cs="Times New Roman"/>
          <w:b/>
          <w:bCs/>
          <w:sz w:val="24"/>
          <w:szCs w:val="24"/>
          <w:lang w:val="en-US" w:eastAsia="zh-CN"/>
        </w:rPr>
      </w:pPr>
      <w:bookmarkStart w:id="1" w:name="_Toc9489"/>
      <w:r>
        <w:rPr>
          <w:rFonts w:hint="eastAsia" w:ascii="Times New Roman" w:hAnsi="Times New Roman" w:cs="Times New Roman"/>
          <w:b/>
          <w:bCs/>
          <w:sz w:val="24"/>
          <w:szCs w:val="24"/>
          <w:lang w:val="en-US" w:eastAsia="zh-CN"/>
        </w:rPr>
        <w:t>2.3 Fidelity Rule</w:t>
      </w:r>
      <w:bookmarkEnd w:id="1"/>
    </w:p>
    <w:p>
      <w:pPr>
        <w:keepNext w:val="0"/>
        <w:keepLines w:val="0"/>
        <w:pageBreakBefore w:val="0"/>
        <w:widowControl w:val="0"/>
        <w:kinsoku/>
        <w:wordWrap/>
        <w:overflowPunct/>
        <w:topLinePunct w:val="0"/>
        <w:autoSpaceDE/>
        <w:autoSpaceDN/>
        <w:bidi w:val="0"/>
        <w:adjustRightInd/>
        <w:snapToGrid/>
        <w:spacing w:line="300" w:lineRule="auto"/>
        <w:ind w:firstLine="480" w:firstLineChars="200"/>
        <w:jc w:val="both"/>
        <w:textAlignment w:val="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 xml:space="preserve">The fidelity rule means that the information between the source text and target text is equivalent. The fidelity rule requires that translator should find the connection between source text and target text and keep its translation faithfulness rather than keep the same form with the source text. Therefore, translators should adapt translation theory flexibly because the application of theory plays decisive role in the quality of translation.  </w:t>
      </w:r>
    </w:p>
    <w:p>
      <w:pPr>
        <w:keepNext w:val="0"/>
        <w:keepLines w:val="0"/>
        <w:pageBreakBefore w:val="0"/>
        <w:widowControl w:val="0"/>
        <w:kinsoku/>
        <w:wordWrap/>
        <w:overflowPunct/>
        <w:topLinePunct w:val="0"/>
        <w:autoSpaceDE/>
        <w:autoSpaceDN/>
        <w:bidi w:val="0"/>
        <w:adjustRightInd/>
        <w:snapToGrid/>
        <w:spacing w:line="300" w:lineRule="auto"/>
        <w:ind w:firstLine="480" w:firstLineChars="200"/>
        <w:jc w:val="both"/>
        <w:textAlignment w:val="auto"/>
        <w:rPr>
          <w:rFonts w:hint="eastAsia" w:ascii="Times New Roman" w:hAnsi="Times New Roman" w:cs="Times New Roman"/>
          <w:sz w:val="24"/>
          <w:szCs w:val="24"/>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300" w:lineRule="auto"/>
        <w:ind w:left="0" w:leftChars="0" w:firstLine="0" w:firstLineChars="0"/>
        <w:jc w:val="both"/>
        <w:textAlignment w:val="auto"/>
        <w:rPr>
          <w:rFonts w:hint="default" w:ascii="Times New Roman" w:hAnsi="Times New Roman" w:cs="Times New Roman"/>
          <w:b/>
          <w:bCs/>
          <w:sz w:val="24"/>
          <w:szCs w:val="24"/>
          <w:lang w:val="en-US" w:eastAsia="zh-CN"/>
        </w:rPr>
      </w:pPr>
      <w:r>
        <w:rPr>
          <w:rFonts w:hint="eastAsia" w:ascii="Times New Roman" w:hAnsi="Times New Roman" w:cs="Times New Roman"/>
          <w:b/>
          <w:bCs/>
          <w:sz w:val="24"/>
          <w:szCs w:val="24"/>
          <w:lang w:val="en-US" w:eastAsia="zh-CN"/>
        </w:rPr>
        <w:t>Applications</w:t>
      </w:r>
    </w:p>
    <w:p>
      <w:pPr>
        <w:spacing w:line="300" w:lineRule="auto"/>
        <w:ind w:firstLine="480" w:firstLineChars="200"/>
        <w:jc w:val="both"/>
        <w:rPr>
          <w:rFonts w:hint="default" w:ascii="Times New Roman" w:hAnsi="Times New Roman" w:cs="Times New Roman" w:eastAsiaTheme="minorEastAsia"/>
          <w:b w:val="0"/>
          <w:bCs w:val="0"/>
          <w:sz w:val="24"/>
          <w:lang w:val="en-US" w:eastAsia="zh-CN"/>
        </w:rPr>
      </w:pPr>
      <w:r>
        <w:rPr>
          <w:rFonts w:hint="eastAsia" w:ascii="Times New Roman" w:hAnsi="Times New Roman" w:cs="Times New Roman"/>
          <w:b w:val="0"/>
          <w:bCs w:val="0"/>
          <w:sz w:val="24"/>
          <w:lang w:val="en-US" w:eastAsia="zh-CN"/>
        </w:rPr>
        <w:t xml:space="preserve">We can use Skopos theory to help us to </w:t>
      </w:r>
      <w:r>
        <w:rPr>
          <w:rFonts w:hint="default" w:ascii="Times New Roman" w:hAnsi="Times New Roman" w:cs="Times New Roman" w:eastAsiaTheme="minorEastAsia"/>
          <w:b w:val="0"/>
          <w:bCs w:val="0"/>
          <w:sz w:val="24"/>
          <w:lang w:val="en-US" w:eastAsia="zh-CN"/>
        </w:rPr>
        <w:t xml:space="preserve">choose appropriate translation strategies and methods. Generally speaking, in order to achieve the </w:t>
      </w:r>
      <w:r>
        <w:rPr>
          <w:rFonts w:hint="eastAsia" w:ascii="Times New Roman" w:hAnsi="Times New Roman" w:cs="Times New Roman"/>
          <w:b w:val="0"/>
          <w:bCs w:val="0"/>
          <w:sz w:val="24"/>
          <w:lang w:val="en-US" w:eastAsia="zh-CN"/>
        </w:rPr>
        <w:t>purpose</w:t>
      </w:r>
      <w:r>
        <w:rPr>
          <w:rFonts w:hint="default" w:ascii="Times New Roman" w:hAnsi="Times New Roman" w:cs="Times New Roman" w:eastAsiaTheme="minorEastAsia"/>
          <w:b w:val="0"/>
          <w:bCs w:val="0"/>
          <w:sz w:val="24"/>
          <w:lang w:val="en-US" w:eastAsia="zh-CN"/>
        </w:rPr>
        <w:t xml:space="preserve"> of translation, the common translation methods mainly include literal translation, free translation, transliteration and so on.</w:t>
      </w:r>
    </w:p>
    <w:p>
      <w:pPr>
        <w:spacing w:line="300" w:lineRule="auto"/>
        <w:jc w:val="left"/>
        <w:rPr>
          <w:rFonts w:hint="default" w:ascii="Times New Roman" w:hAnsi="Times New Roman" w:cs="Times New Roman" w:eastAsiaTheme="minorEastAsia"/>
          <w:b/>
          <w:bCs/>
          <w:sz w:val="24"/>
          <w:lang w:val="en-US" w:eastAsia="zh-CN"/>
        </w:rPr>
      </w:pPr>
      <w:r>
        <w:rPr>
          <w:rFonts w:hint="eastAsia" w:ascii="Times New Roman" w:hAnsi="Times New Roman" w:cs="Times New Roman"/>
          <w:b/>
          <w:bCs/>
          <w:sz w:val="24"/>
          <w:lang w:val="en-US" w:eastAsia="zh-CN"/>
        </w:rPr>
        <w:t>3.1 Literal translation</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firstLine="480"/>
        <w:jc w:val="both"/>
        <w:textAlignment w:val="auto"/>
        <w:rPr>
          <w:rFonts w:hint="eastAsia" w:ascii="Times New Roman" w:hAnsi="Times New Roman" w:cs="Times New Roman"/>
          <w:b w:val="0"/>
          <w:bCs w:val="0"/>
          <w:sz w:val="24"/>
          <w:szCs w:val="24"/>
          <w:lang w:val="en-US" w:eastAsia="zh-CN"/>
        </w:rPr>
      </w:pPr>
      <w:r>
        <w:rPr>
          <w:rFonts w:hint="eastAsia" w:ascii="Times New Roman" w:hAnsi="Times New Roman" w:cs="Times New Roman"/>
          <w:b w:val="0"/>
          <w:bCs w:val="0"/>
          <w:sz w:val="24"/>
          <w:szCs w:val="24"/>
          <w:lang w:val="en-US" w:eastAsia="zh-CN"/>
        </w:rPr>
        <w:t>ST:《大秦帝国》</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firstLine="480"/>
        <w:jc w:val="both"/>
        <w:textAlignment w:val="auto"/>
        <w:rPr>
          <w:rFonts w:hint="eastAsia" w:ascii="Times New Roman" w:hAnsi="Times New Roman" w:cs="Times New Roman"/>
          <w:b w:val="0"/>
          <w:bCs w:val="0"/>
          <w:sz w:val="24"/>
          <w:szCs w:val="24"/>
          <w:lang w:val="en-US" w:eastAsia="zh-CN"/>
        </w:rPr>
      </w:pPr>
      <w:r>
        <w:rPr>
          <w:rFonts w:hint="eastAsia" w:ascii="Times New Roman" w:hAnsi="Times New Roman" w:cs="Times New Roman"/>
          <w:b w:val="0"/>
          <w:bCs w:val="0"/>
          <w:sz w:val="24"/>
          <w:szCs w:val="24"/>
          <w:lang w:val="en-US" w:eastAsia="zh-CN"/>
        </w:rPr>
        <w:t>TT:The Chin Empire</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firstLine="480" w:firstLineChars="200"/>
        <w:jc w:val="both"/>
        <w:textAlignment w:val="auto"/>
        <w:rPr>
          <w:rFonts w:hint="eastAsia" w:ascii="Times New Roman" w:hAnsi="Times New Roman" w:cs="Times New Roman"/>
          <w:b w:val="0"/>
          <w:bCs w:val="0"/>
          <w:sz w:val="24"/>
          <w:szCs w:val="24"/>
          <w:lang w:val="en-US" w:eastAsia="zh-CN"/>
        </w:rPr>
      </w:pPr>
      <w:r>
        <w:rPr>
          <w:rFonts w:hint="eastAsia" w:ascii="Times New Roman" w:hAnsi="Times New Roman" w:cs="Times New Roman"/>
          <w:b w:val="0"/>
          <w:bCs w:val="0"/>
          <w:sz w:val="24"/>
          <w:szCs w:val="24"/>
          <w:lang w:val="en-US" w:eastAsia="zh-CN"/>
        </w:rPr>
        <w:t>The drama takes the Qin as the main point of view to show the magnificent epic of the Warring States period. Its title also directly points out that the plot is around the powerful Qin state. In English, empire is used to express that many nations or countries are under the command of a powerful centralized state. Therefore, it is very appropriate to translate the Empire of the chin Dynasty into the Chin Empire.</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firstLine="480" w:firstLineChars="200"/>
        <w:jc w:val="both"/>
        <w:textAlignment w:val="auto"/>
        <w:rPr>
          <w:rFonts w:hint="eastAsia" w:ascii="Times New Roman" w:hAnsi="Times New Roman" w:cs="Times New Roman"/>
          <w:b w:val="0"/>
          <w:bCs w:val="0"/>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firstLine="480" w:firstLineChars="200"/>
        <w:jc w:val="both"/>
        <w:textAlignment w:val="auto"/>
        <w:rPr>
          <w:rFonts w:hint="eastAsia" w:ascii="Times New Roman" w:hAnsi="Times New Roman" w:cs="Times New Roman"/>
          <w:b w:val="0"/>
          <w:bCs w:val="0"/>
          <w:sz w:val="24"/>
          <w:szCs w:val="24"/>
          <w:lang w:val="en-US" w:eastAsia="zh-CN"/>
        </w:rPr>
      </w:pPr>
      <w:r>
        <w:rPr>
          <w:rFonts w:hint="eastAsia" w:ascii="Times New Roman" w:hAnsi="Times New Roman" w:cs="Times New Roman"/>
          <w:b w:val="0"/>
          <w:bCs w:val="0"/>
          <w:sz w:val="24"/>
          <w:szCs w:val="24"/>
          <w:lang w:val="en-US" w:eastAsia="zh-CN"/>
        </w:rPr>
        <w:t>ST:《芈月传》</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80" w:firstLineChars="200"/>
        <w:jc w:val="both"/>
        <w:textAlignment w:val="auto"/>
        <w:rPr>
          <w:rFonts w:hint="eastAsia" w:ascii="Times New Roman" w:hAnsi="Times New Roman" w:cs="Times New Roman"/>
          <w:b w:val="0"/>
          <w:bCs w:val="0"/>
          <w:sz w:val="24"/>
          <w:szCs w:val="24"/>
          <w:lang w:val="en-US" w:eastAsia="zh-CN"/>
        </w:rPr>
      </w:pPr>
      <w:r>
        <w:rPr>
          <w:rFonts w:hint="eastAsia" w:ascii="Times New Roman" w:hAnsi="Times New Roman" w:cs="Times New Roman"/>
          <w:b w:val="0"/>
          <w:bCs w:val="0"/>
          <w:sz w:val="24"/>
          <w:szCs w:val="24"/>
          <w:lang w:val="en-US" w:eastAsia="zh-CN"/>
        </w:rPr>
        <w:t>TT:The Legend of Miyue</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firstLine="480" w:firstLineChars="200"/>
        <w:jc w:val="both"/>
        <w:textAlignment w:val="auto"/>
        <w:rPr>
          <w:rFonts w:hint="eastAsia" w:ascii="Times New Roman" w:hAnsi="Times New Roman" w:cs="Times New Roman"/>
          <w:b w:val="0"/>
          <w:bCs w:val="0"/>
          <w:sz w:val="24"/>
          <w:szCs w:val="24"/>
          <w:lang w:val="en-US" w:eastAsia="zh-CN"/>
        </w:rPr>
      </w:pPr>
      <w:r>
        <w:rPr>
          <w:rFonts w:hint="eastAsia" w:ascii="Times New Roman" w:hAnsi="Times New Roman" w:cs="Times New Roman"/>
          <w:b w:val="0"/>
          <w:bCs w:val="0"/>
          <w:sz w:val="24"/>
          <w:szCs w:val="24"/>
          <w:lang w:val="en-US" w:eastAsia="zh-CN"/>
        </w:rPr>
        <w:t>The Legend of MI Yue narrates Mi Yue's legendary life from a young princess to empress dowager Xuan in the Warring States period. Because the plot of the whole play closely revolves around Mi Yue, the translator literally translates the Chinese title of MI Yue as the legend of miyue.</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firstLine="480" w:firstLineChars="200"/>
        <w:jc w:val="both"/>
        <w:textAlignment w:val="auto"/>
        <w:rPr>
          <w:rFonts w:hint="eastAsia" w:ascii="Times New Roman" w:hAnsi="Times New Roman" w:cs="Times New Roman"/>
          <w:b w:val="0"/>
          <w:bCs w:val="0"/>
          <w:sz w:val="24"/>
          <w:szCs w:val="24"/>
          <w:lang w:val="en-US" w:eastAsia="zh-CN"/>
        </w:rPr>
      </w:pPr>
    </w:p>
    <w:p>
      <w:pPr>
        <w:spacing w:line="300" w:lineRule="auto"/>
        <w:jc w:val="left"/>
        <w:rPr>
          <w:rFonts w:hint="default" w:ascii="Times New Roman" w:hAnsi="Times New Roman" w:cs="Times New Roman"/>
          <w:b w:val="0"/>
          <w:bCs w:val="0"/>
          <w:sz w:val="24"/>
          <w:szCs w:val="24"/>
          <w:lang w:val="en-US" w:eastAsia="zh-CN"/>
        </w:rPr>
      </w:pPr>
      <w:r>
        <w:rPr>
          <w:rFonts w:hint="eastAsia" w:ascii="Times New Roman" w:hAnsi="Times New Roman" w:cs="Times New Roman"/>
          <w:b/>
          <w:bCs/>
          <w:sz w:val="24"/>
          <w:lang w:val="en-US" w:eastAsia="zh-CN"/>
        </w:rPr>
        <w:t>3.2 Free Translation</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firstLine="480" w:firstLineChars="200"/>
        <w:jc w:val="both"/>
        <w:textAlignment w:val="auto"/>
        <w:rPr>
          <w:rFonts w:hint="eastAsia" w:ascii="Times New Roman" w:hAnsi="Times New Roman" w:cs="Times New Roman"/>
          <w:b w:val="0"/>
          <w:bCs w:val="0"/>
          <w:sz w:val="24"/>
          <w:szCs w:val="24"/>
          <w:lang w:val="en-US" w:eastAsia="zh-CN"/>
        </w:rPr>
      </w:pPr>
      <w:r>
        <w:rPr>
          <w:rFonts w:hint="eastAsia" w:ascii="Times New Roman" w:hAnsi="Times New Roman" w:cs="Times New Roman"/>
          <w:b w:val="0"/>
          <w:bCs w:val="0"/>
          <w:sz w:val="24"/>
          <w:szCs w:val="24"/>
          <w:lang w:val="en-US" w:eastAsia="zh-CN"/>
        </w:rPr>
        <w:t>ST:Lexus: The relentless pursuit of perfection</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firstLine="480" w:firstLineChars="200"/>
        <w:jc w:val="both"/>
        <w:textAlignment w:val="auto"/>
        <w:rPr>
          <w:rFonts w:hint="eastAsia" w:ascii="Times New Roman" w:hAnsi="Times New Roman" w:cs="Times New Roman"/>
          <w:b w:val="0"/>
          <w:bCs w:val="0"/>
          <w:sz w:val="24"/>
          <w:szCs w:val="24"/>
          <w:lang w:val="en-US" w:eastAsia="zh-CN"/>
        </w:rPr>
      </w:pPr>
      <w:r>
        <w:rPr>
          <w:rFonts w:hint="eastAsia" w:ascii="Times New Roman" w:hAnsi="Times New Roman" w:cs="Times New Roman"/>
          <w:b w:val="0"/>
          <w:bCs w:val="0"/>
          <w:sz w:val="24"/>
          <w:szCs w:val="24"/>
          <w:lang w:val="en-US" w:eastAsia="zh-CN"/>
        </w:rPr>
        <w:t>TT:雷克萨斯:追逐完美，永无止境</w:t>
      </w:r>
    </w:p>
    <w:p>
      <w:pPr>
        <w:spacing w:line="300" w:lineRule="auto"/>
        <w:ind w:firstLine="480" w:firstLineChars="200"/>
        <w:jc w:val="both"/>
        <w:rPr>
          <w:rFonts w:hint="default" w:ascii="Times New Roman" w:hAnsi="Times New Roman" w:cs="Times New Roman"/>
          <w:b w:val="0"/>
          <w:bCs w:val="0"/>
          <w:sz w:val="24"/>
          <w:szCs w:val="24"/>
          <w:lang w:val="en-US" w:eastAsia="zh-CN"/>
        </w:rPr>
      </w:pPr>
      <w:r>
        <w:rPr>
          <w:rFonts w:hint="eastAsia" w:ascii="Times New Roman" w:hAnsi="Times New Roman" w:cs="Times New Roman"/>
          <w:b w:val="0"/>
          <w:bCs w:val="0"/>
          <w:sz w:val="24"/>
          <w:szCs w:val="24"/>
          <w:lang w:val="en-US" w:eastAsia="zh-CN"/>
        </w:rPr>
        <w:t xml:space="preserve">It </w:t>
      </w:r>
      <w:r>
        <w:rPr>
          <w:rFonts w:hint="default" w:ascii="Times New Roman" w:hAnsi="Times New Roman" w:cs="Times New Roman"/>
          <w:b w:val="0"/>
          <w:bCs w:val="0"/>
          <w:sz w:val="24"/>
          <w:szCs w:val="24"/>
          <w:lang w:val="en-US" w:eastAsia="zh-CN"/>
        </w:rPr>
        <w:t>Combine</w:t>
      </w:r>
      <w:r>
        <w:rPr>
          <w:rFonts w:hint="eastAsia" w:ascii="Times New Roman" w:hAnsi="Times New Roman" w:cs="Times New Roman"/>
          <w:b w:val="0"/>
          <w:bCs w:val="0"/>
          <w:sz w:val="24"/>
          <w:szCs w:val="24"/>
          <w:lang w:val="en-US" w:eastAsia="zh-CN"/>
        </w:rPr>
        <w:t xml:space="preserve">s </w:t>
      </w:r>
      <w:r>
        <w:rPr>
          <w:rFonts w:hint="default" w:ascii="Times New Roman" w:hAnsi="Times New Roman" w:cs="Times New Roman"/>
          <w:b w:val="0"/>
          <w:bCs w:val="0"/>
          <w:sz w:val="24"/>
          <w:szCs w:val="24"/>
          <w:lang w:val="en-US" w:eastAsia="zh-CN"/>
        </w:rPr>
        <w:t>the language and cultural characteristics of the country,not only mak</w:t>
      </w:r>
      <w:r>
        <w:rPr>
          <w:rFonts w:hint="eastAsia" w:ascii="Times New Roman" w:hAnsi="Times New Roman" w:cs="Times New Roman"/>
          <w:b w:val="0"/>
          <w:bCs w:val="0"/>
          <w:sz w:val="24"/>
          <w:szCs w:val="24"/>
          <w:lang w:val="en-US" w:eastAsia="zh-CN"/>
        </w:rPr>
        <w:t>ing</w:t>
      </w:r>
      <w:r>
        <w:rPr>
          <w:rFonts w:hint="default" w:ascii="Times New Roman" w:hAnsi="Times New Roman" w:cs="Times New Roman"/>
          <w:b w:val="0"/>
          <w:bCs w:val="0"/>
          <w:sz w:val="24"/>
          <w:szCs w:val="24"/>
          <w:lang w:val="en-US" w:eastAsia="zh-CN"/>
        </w:rPr>
        <w:t xml:space="preserve"> the characteristics of the car more </w:t>
      </w:r>
      <w:r>
        <w:rPr>
          <w:rFonts w:hint="eastAsia" w:ascii="Times New Roman" w:hAnsi="Times New Roman" w:cs="Times New Roman"/>
          <w:b w:val="0"/>
          <w:bCs w:val="0"/>
          <w:sz w:val="24"/>
          <w:szCs w:val="24"/>
          <w:lang w:val="en-US" w:eastAsia="zh-CN"/>
        </w:rPr>
        <w:t>obvious</w:t>
      </w:r>
      <w:r>
        <w:rPr>
          <w:rFonts w:hint="default" w:ascii="Times New Roman" w:hAnsi="Times New Roman" w:cs="Times New Roman"/>
          <w:b w:val="0"/>
          <w:bCs w:val="0"/>
          <w:sz w:val="24"/>
          <w:szCs w:val="24"/>
          <w:lang w:val="en-US" w:eastAsia="zh-CN"/>
        </w:rPr>
        <w:t>, but also translat</w:t>
      </w:r>
      <w:r>
        <w:rPr>
          <w:rFonts w:hint="eastAsia" w:ascii="Times New Roman" w:hAnsi="Times New Roman" w:cs="Times New Roman"/>
          <w:b w:val="0"/>
          <w:bCs w:val="0"/>
          <w:sz w:val="24"/>
          <w:szCs w:val="24"/>
          <w:lang w:val="en-US" w:eastAsia="zh-CN"/>
        </w:rPr>
        <w:t>ing</w:t>
      </w:r>
      <w:r>
        <w:rPr>
          <w:rFonts w:hint="default" w:ascii="Times New Roman" w:hAnsi="Times New Roman" w:cs="Times New Roman"/>
          <w:b w:val="0"/>
          <w:bCs w:val="0"/>
          <w:sz w:val="24"/>
          <w:szCs w:val="24"/>
          <w:lang w:val="en-US" w:eastAsia="zh-CN"/>
        </w:rPr>
        <w:t xml:space="preserve"> an English short sentence into two four</w:t>
      </w:r>
      <w:r>
        <w:rPr>
          <w:rFonts w:hint="eastAsia" w:ascii="Times New Roman" w:hAnsi="Times New Roman" w:cs="Times New Roman"/>
          <w:b w:val="0"/>
          <w:bCs w:val="0"/>
          <w:sz w:val="24"/>
          <w:szCs w:val="24"/>
          <w:lang w:val="en-US" w:eastAsia="zh-CN"/>
        </w:rPr>
        <w:t>-</w:t>
      </w:r>
      <w:r>
        <w:rPr>
          <w:rFonts w:hint="default" w:ascii="Times New Roman" w:hAnsi="Times New Roman" w:cs="Times New Roman"/>
          <w:b w:val="0"/>
          <w:bCs w:val="0"/>
          <w:sz w:val="24"/>
          <w:szCs w:val="24"/>
          <w:lang w:val="en-US" w:eastAsia="zh-CN"/>
        </w:rPr>
        <w:t xml:space="preserve">character idioms, which fully reflects the characteristics of Chinese, and </w:t>
      </w:r>
      <w:r>
        <w:rPr>
          <w:rFonts w:hint="eastAsia" w:ascii="Times New Roman" w:hAnsi="Times New Roman" w:cs="Times New Roman"/>
          <w:b w:val="0"/>
          <w:bCs w:val="0"/>
          <w:sz w:val="24"/>
          <w:szCs w:val="24"/>
          <w:lang w:val="en-US" w:eastAsia="zh-CN"/>
        </w:rPr>
        <w:t xml:space="preserve">makes the customers </w:t>
      </w:r>
      <w:r>
        <w:rPr>
          <w:rFonts w:hint="default" w:ascii="Times New Roman" w:hAnsi="Times New Roman" w:cs="Times New Roman"/>
          <w:b w:val="0"/>
          <w:bCs w:val="0"/>
          <w:sz w:val="24"/>
          <w:szCs w:val="24"/>
          <w:lang w:val="en-US" w:eastAsia="zh-CN"/>
        </w:rPr>
        <w:t>easier to remember.</w:t>
      </w:r>
    </w:p>
    <w:p>
      <w:pPr>
        <w:spacing w:line="300" w:lineRule="auto"/>
        <w:ind w:firstLine="480" w:firstLineChars="200"/>
        <w:jc w:val="left"/>
        <w:rPr>
          <w:rFonts w:hint="default" w:ascii="Times New Roman" w:hAnsi="Times New Roman" w:cs="Times New Roman"/>
          <w:b w:val="0"/>
          <w:bCs w:val="0"/>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right="840" w:rightChars="400" w:firstLine="480" w:firstLineChars="200"/>
        <w:jc w:val="both"/>
        <w:textAlignment w:val="auto"/>
        <w:rPr>
          <w:rFonts w:hint="eastAsia" w:ascii="Times New Roman" w:hAnsi="Times New Roman" w:cs="Times New Roman"/>
          <w:b w:val="0"/>
          <w:bCs w:val="0"/>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right="840" w:rightChars="400" w:firstLine="480" w:firstLineChars="200"/>
        <w:jc w:val="both"/>
        <w:textAlignment w:val="auto"/>
        <w:rPr>
          <w:rFonts w:hint="eastAsia" w:ascii="Times New Roman" w:hAnsi="Times New Roman" w:cs="Times New Roman"/>
          <w:b w:val="0"/>
          <w:bCs w:val="0"/>
          <w:sz w:val="24"/>
          <w:szCs w:val="24"/>
          <w:lang w:val="en-US" w:eastAsia="zh-CN"/>
        </w:rPr>
      </w:pPr>
      <w:r>
        <w:rPr>
          <w:rFonts w:hint="eastAsia" w:ascii="Times New Roman" w:hAnsi="Times New Roman" w:cs="Times New Roman"/>
          <w:b w:val="0"/>
          <w:bCs w:val="0"/>
          <w:sz w:val="24"/>
          <w:szCs w:val="24"/>
          <w:lang w:val="en-US" w:eastAsia="zh-CN"/>
        </w:rPr>
        <w:t>ST:</w:t>
      </w:r>
      <w:r>
        <w:rPr>
          <w:rFonts w:hint="default" w:ascii="Times New Roman" w:hAnsi="Times New Roman" w:cs="Times New Roman"/>
          <w:sz w:val="21"/>
          <w:szCs w:val="21"/>
          <w:lang w:val="en-US" w:eastAsia="zh-CN"/>
        </w:rPr>
        <w:t>让权力在阳光下运行</w:t>
      </w:r>
    </w:p>
    <w:p>
      <w:pPr>
        <w:numPr>
          <w:ilvl w:val="0"/>
          <w:numId w:val="0"/>
        </w:numPr>
        <w:ind w:leftChars="0" w:firstLine="480" w:firstLineChars="200"/>
        <w:jc w:val="left"/>
        <w:rPr>
          <w:rFonts w:hint="default" w:ascii="Times New Roman" w:hAnsi="Times New Roman" w:cs="Times New Roman" w:eastAsiaTheme="minorEastAsia"/>
          <w:b w:val="0"/>
          <w:bCs w:val="0"/>
          <w:sz w:val="24"/>
          <w:szCs w:val="24"/>
          <w:lang w:val="en-US" w:eastAsia="zh-CN"/>
        </w:rPr>
      </w:pPr>
      <w:r>
        <w:rPr>
          <w:rFonts w:hint="eastAsia" w:ascii="Times New Roman" w:hAnsi="Times New Roman" w:cs="Times New Roman"/>
          <w:b w:val="0"/>
          <w:bCs w:val="0"/>
          <w:sz w:val="24"/>
          <w:szCs w:val="24"/>
          <w:lang w:val="en-US" w:eastAsia="zh-CN"/>
        </w:rPr>
        <w:t>TT:</w:t>
      </w:r>
      <w:r>
        <w:rPr>
          <w:rFonts w:hint="default" w:ascii="Times New Roman" w:hAnsi="Times New Roman" w:cs="Times New Roman"/>
          <w:sz w:val="24"/>
          <w:szCs w:val="24"/>
          <w:lang w:val="en-US" w:eastAsia="zh-CN"/>
        </w:rPr>
        <w:t>so that power is exercised with transparency</w:t>
      </w:r>
    </w:p>
    <w:p>
      <w:pPr>
        <w:keepNext w:val="0"/>
        <w:keepLines w:val="0"/>
        <w:pageBreakBefore w:val="0"/>
        <w:widowControl w:val="0"/>
        <w:kinsoku/>
        <w:wordWrap/>
        <w:overflowPunct/>
        <w:topLinePunct w:val="0"/>
        <w:autoSpaceDE/>
        <w:autoSpaceDN/>
        <w:bidi w:val="0"/>
        <w:adjustRightInd/>
        <w:snapToGrid/>
        <w:spacing w:line="300" w:lineRule="auto"/>
        <w:ind w:left="239" w:leftChars="114" w:firstLine="240" w:firstLineChars="100"/>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Here “阳光”</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lang w:val="en-US" w:eastAsia="zh-CN"/>
        </w:rPr>
        <w:t xml:space="preserve">refers to transparency rather than the </w:t>
      </w:r>
      <w:r>
        <w:rPr>
          <w:rFonts w:hint="eastAsia" w:ascii="Times New Roman" w:hAnsi="Times New Roman" w:cs="Times New Roman"/>
          <w:sz w:val="24"/>
          <w:szCs w:val="24"/>
          <w:lang w:val="en-US" w:eastAsia="zh-CN"/>
        </w:rPr>
        <w:t>literal</w:t>
      </w:r>
      <w:r>
        <w:rPr>
          <w:rFonts w:hint="default" w:ascii="Times New Roman" w:hAnsi="Times New Roman" w:cs="Times New Roman"/>
          <w:sz w:val="24"/>
          <w:szCs w:val="24"/>
          <w:lang w:val="en-US" w:eastAsia="zh-CN"/>
        </w:rPr>
        <w:t xml:space="preserve"> meaning</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lang w:val="en-US" w:eastAsia="zh-CN"/>
        </w:rPr>
        <w:t>“sunshine”. The</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lang w:val="en-US" w:eastAsia="zh-CN"/>
        </w:rPr>
        <w:t xml:space="preserve">connotation of the Chinese sentence is to use power in an </w:t>
      </w:r>
      <w:r>
        <w:rPr>
          <w:rFonts w:hint="eastAsia" w:ascii="Times New Roman" w:hAnsi="Times New Roman" w:cs="Times New Roman"/>
          <w:sz w:val="24"/>
          <w:szCs w:val="24"/>
          <w:lang w:val="en-US" w:eastAsia="zh-CN"/>
        </w:rPr>
        <w:t>transparent</w:t>
      </w:r>
      <w:r>
        <w:rPr>
          <w:rFonts w:hint="default" w:ascii="Times New Roman" w:hAnsi="Times New Roman" w:cs="Times New Roman"/>
          <w:sz w:val="24"/>
          <w:szCs w:val="24"/>
          <w:lang w:val="en-US" w:eastAsia="zh-CN"/>
        </w:rPr>
        <w:t xml:space="preserve"> way rather</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lang w:val="en-US" w:eastAsia="zh-CN"/>
        </w:rPr>
        <w:t>than to use power in the sun. If the translator translates the</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lang w:val="en-US" w:eastAsia="zh-CN"/>
        </w:rPr>
        <w:t xml:space="preserve">phrase into“sunshine”, the target readers </w:t>
      </w:r>
      <w:r>
        <w:rPr>
          <w:rFonts w:hint="eastAsia" w:ascii="Times New Roman" w:hAnsi="Times New Roman" w:cs="Times New Roman"/>
          <w:sz w:val="24"/>
          <w:szCs w:val="24"/>
          <w:lang w:val="en-US" w:eastAsia="zh-CN"/>
        </w:rPr>
        <w:t>may</w:t>
      </w:r>
      <w:r>
        <w:rPr>
          <w:rFonts w:hint="default" w:ascii="Times New Roman" w:hAnsi="Times New Roman" w:cs="Times New Roman"/>
          <w:sz w:val="24"/>
          <w:szCs w:val="24"/>
          <w:lang w:val="en-US" w:eastAsia="zh-CN"/>
        </w:rPr>
        <w:t xml:space="preserve"> </w:t>
      </w:r>
      <w:r>
        <w:rPr>
          <w:rFonts w:hint="eastAsia" w:ascii="Times New Roman" w:hAnsi="Times New Roman" w:cs="Times New Roman"/>
          <w:sz w:val="24"/>
          <w:szCs w:val="24"/>
          <w:lang w:val="en-US" w:eastAsia="zh-CN"/>
        </w:rPr>
        <w:t>be at a loss</w:t>
      </w:r>
      <w:r>
        <w:rPr>
          <w:rFonts w:hint="default" w:ascii="Times New Roman" w:hAnsi="Times New Roman" w:cs="Times New Roman"/>
          <w:sz w:val="24"/>
          <w:szCs w:val="24"/>
          <w:lang w:val="en-US" w:eastAsia="zh-CN"/>
        </w:rPr>
        <w:t xml:space="preserve"> </w:t>
      </w:r>
      <w:r>
        <w:rPr>
          <w:rFonts w:hint="eastAsia" w:ascii="Times New Roman" w:hAnsi="Times New Roman" w:cs="Times New Roman"/>
          <w:sz w:val="24"/>
          <w:szCs w:val="24"/>
          <w:lang w:val="en-US" w:eastAsia="zh-CN"/>
        </w:rPr>
        <w:t>and</w:t>
      </w:r>
      <w:r>
        <w:rPr>
          <w:rFonts w:hint="default" w:ascii="Times New Roman" w:hAnsi="Times New Roman" w:cs="Times New Roman"/>
          <w:sz w:val="24"/>
          <w:szCs w:val="24"/>
          <w:lang w:val="en-US" w:eastAsia="zh-CN"/>
        </w:rPr>
        <w:t xml:space="preserve"> cannot get the real meaning of it. The translator adopts free translation to convey the connotation of the term,</w:t>
      </w:r>
      <w:r>
        <w:rPr>
          <w:rFonts w:hint="eastAsia" w:ascii="Times New Roman" w:hAnsi="Times New Roman" w:cs="Times New Roman"/>
          <w:sz w:val="24"/>
          <w:szCs w:val="24"/>
          <w:lang w:val="en-US" w:eastAsia="zh-CN"/>
        </w:rPr>
        <w:t xml:space="preserve"> which</w:t>
      </w:r>
      <w:r>
        <w:rPr>
          <w:rFonts w:hint="default" w:ascii="Times New Roman" w:hAnsi="Times New Roman" w:cs="Times New Roman"/>
          <w:sz w:val="24"/>
          <w:szCs w:val="24"/>
          <w:lang w:val="en-US" w:eastAsia="zh-CN"/>
        </w:rPr>
        <w:t xml:space="preserve"> accurately expressing the government’s intention.</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b/>
          <w:bCs/>
          <w:sz w:val="24"/>
          <w:szCs w:val="24"/>
          <w:lang w:val="en-US" w:eastAsia="zh-CN"/>
        </w:rPr>
      </w:pPr>
      <w:r>
        <w:rPr>
          <w:rFonts w:hint="eastAsia" w:ascii="Times New Roman" w:hAnsi="Times New Roman" w:cs="Times New Roman"/>
          <w:b/>
          <w:bCs/>
          <w:sz w:val="24"/>
          <w:szCs w:val="24"/>
          <w:lang w:val="en-US" w:eastAsia="zh-CN"/>
        </w:rPr>
        <w:t>3.3 Transliteration</w:t>
      </w:r>
    </w:p>
    <w:p>
      <w:pPr>
        <w:numPr>
          <w:ilvl w:val="0"/>
          <w:numId w:val="0"/>
        </w:numPr>
        <w:ind w:leftChars="0"/>
        <w:jc w:val="left"/>
        <w:rPr>
          <w:rFonts w:hint="eastAsia" w:ascii="Times New Roman" w:hAnsi="Times New Roman" w:cs="Times New Roman"/>
          <w:b w:val="0"/>
          <w:bCs w:val="0"/>
          <w:sz w:val="24"/>
          <w:szCs w:val="24"/>
          <w:lang w:val="en-US" w:eastAsia="zh-CN"/>
        </w:rPr>
      </w:pPr>
      <w:r>
        <w:rPr>
          <w:rFonts w:hint="eastAsia" w:ascii="Times New Roman" w:hAnsi="Times New Roman" w:cs="Times New Roman"/>
          <w:b/>
          <w:bCs/>
          <w:sz w:val="24"/>
          <w:szCs w:val="24"/>
          <w:lang w:val="en-US" w:eastAsia="zh-CN"/>
        </w:rPr>
        <w:t xml:space="preserve">   </w:t>
      </w:r>
      <w:r>
        <w:rPr>
          <w:rFonts w:hint="eastAsia" w:ascii="Times New Roman" w:hAnsi="Times New Roman" w:cs="Times New Roman"/>
          <w:b w:val="0"/>
          <w:bCs w:val="0"/>
          <w:sz w:val="24"/>
          <w:szCs w:val="24"/>
          <w:lang w:val="en-US" w:eastAsia="zh-CN"/>
        </w:rPr>
        <w:t xml:space="preserve">   ST：</w:t>
      </w:r>
      <w:r>
        <w:rPr>
          <w:rFonts w:hint="default" w:ascii="Times New Roman" w:hAnsi="Times New Roman" w:cs="Times New Roman"/>
          <w:b w:val="0"/>
          <w:bCs w:val="0"/>
          <w:sz w:val="24"/>
          <w:szCs w:val="24"/>
          <w:lang w:val="en-US" w:eastAsia="zh-CN"/>
        </w:rPr>
        <w:t>上官婉儿</w:t>
      </w:r>
      <w:r>
        <w:rPr>
          <w:rFonts w:hint="eastAsia" w:ascii="Times New Roman" w:hAnsi="Times New Roman" w:cs="Times New Roman"/>
          <w:b w:val="0"/>
          <w:bCs w:val="0"/>
          <w:sz w:val="24"/>
          <w:szCs w:val="24"/>
          <w:lang w:val="en-US" w:eastAsia="zh-CN"/>
        </w:rPr>
        <w:t>，</w:t>
      </w:r>
      <w:r>
        <w:rPr>
          <w:rFonts w:hint="default" w:ascii="Times New Roman" w:hAnsi="Times New Roman" w:cs="Times New Roman"/>
          <w:b w:val="0"/>
          <w:bCs w:val="0"/>
          <w:sz w:val="24"/>
          <w:szCs w:val="24"/>
          <w:lang w:val="en-US" w:eastAsia="zh-CN"/>
        </w:rPr>
        <w:t>王昭君</w:t>
      </w:r>
      <w:r>
        <w:rPr>
          <w:rFonts w:hint="eastAsia" w:ascii="Times New Roman" w:hAnsi="Times New Roman" w:cs="Times New Roman"/>
          <w:b w:val="0"/>
          <w:bCs w:val="0"/>
          <w:sz w:val="24"/>
          <w:szCs w:val="24"/>
          <w:lang w:val="en-US" w:eastAsia="zh-CN"/>
        </w:rPr>
        <w:t>，</w:t>
      </w:r>
      <w:r>
        <w:rPr>
          <w:rFonts w:hint="default" w:ascii="Times New Roman" w:hAnsi="Times New Roman" w:cs="Times New Roman"/>
          <w:b w:val="0"/>
          <w:bCs w:val="0"/>
          <w:sz w:val="24"/>
          <w:szCs w:val="24"/>
          <w:lang w:val="en-US" w:eastAsia="zh-CN"/>
        </w:rPr>
        <w:t>姜子牙</w:t>
      </w:r>
      <w:r>
        <w:rPr>
          <w:rFonts w:hint="eastAsia" w:ascii="Times New Roman" w:hAnsi="Times New Roman" w:cs="Times New Roman"/>
          <w:b w:val="0"/>
          <w:bCs w:val="0"/>
          <w:sz w:val="24"/>
          <w:szCs w:val="24"/>
          <w:lang w:val="en-US" w:eastAsia="zh-CN"/>
        </w:rPr>
        <w:t xml:space="preserve">, </w:t>
      </w:r>
      <w:r>
        <w:rPr>
          <w:rFonts w:hint="default" w:ascii="Times New Roman" w:hAnsi="Times New Roman" w:cs="Times New Roman"/>
          <w:b w:val="0"/>
          <w:bCs w:val="0"/>
          <w:sz w:val="24"/>
          <w:szCs w:val="24"/>
          <w:lang w:val="en-US" w:eastAsia="zh-CN"/>
        </w:rPr>
        <w:t>诸葛亮</w:t>
      </w:r>
      <w:r>
        <w:rPr>
          <w:rFonts w:hint="eastAsia" w:ascii="Times New Roman" w:hAnsi="Times New Roman" w:cs="Times New Roman"/>
          <w:b w:val="0"/>
          <w:bCs w:val="0"/>
          <w:sz w:val="24"/>
          <w:szCs w:val="24"/>
          <w:lang w:val="en-US" w:eastAsia="zh-CN"/>
        </w:rPr>
        <w:t xml:space="preserve">, </w:t>
      </w:r>
      <w:r>
        <w:rPr>
          <w:rFonts w:hint="default" w:ascii="Times New Roman" w:hAnsi="Times New Roman" w:cs="Times New Roman"/>
          <w:b w:val="0"/>
          <w:bCs w:val="0"/>
          <w:sz w:val="24"/>
          <w:szCs w:val="24"/>
          <w:lang w:val="en-US" w:eastAsia="zh-CN"/>
        </w:rPr>
        <w:t>马可波罗</w:t>
      </w:r>
      <w:r>
        <w:rPr>
          <w:rFonts w:hint="eastAsia" w:ascii="Times New Roman" w:hAnsi="Times New Roman" w:cs="Times New Roman"/>
          <w:b w:val="0"/>
          <w:bCs w:val="0"/>
          <w:sz w:val="24"/>
          <w:szCs w:val="24"/>
          <w:lang w:val="en-US" w:eastAsia="zh-CN"/>
        </w:rPr>
        <w:t xml:space="preserve">, </w:t>
      </w:r>
      <w:r>
        <w:rPr>
          <w:rFonts w:hint="default" w:ascii="Times New Roman" w:hAnsi="Times New Roman" w:cs="Times New Roman"/>
          <w:b w:val="0"/>
          <w:bCs w:val="0"/>
          <w:sz w:val="24"/>
          <w:szCs w:val="24"/>
          <w:lang w:val="en-US" w:eastAsia="zh-CN"/>
        </w:rPr>
        <w:t>雅典娜</w:t>
      </w:r>
    </w:p>
    <w:p>
      <w:pPr>
        <w:numPr>
          <w:ilvl w:val="0"/>
          <w:numId w:val="0"/>
        </w:numPr>
        <w:ind w:leftChars="0"/>
        <w:jc w:val="left"/>
        <w:rPr>
          <w:rFonts w:hint="default" w:ascii="Times New Roman" w:hAnsi="Times New Roman" w:cs="Times New Roman"/>
          <w:b w:val="0"/>
          <w:bCs w:val="0"/>
          <w:sz w:val="24"/>
          <w:szCs w:val="24"/>
          <w:lang w:val="en-US" w:eastAsia="zh-CN"/>
        </w:rPr>
      </w:pPr>
      <w:r>
        <w:rPr>
          <w:rFonts w:hint="eastAsia" w:ascii="Times New Roman" w:hAnsi="Times New Roman" w:cs="Times New Roman"/>
          <w:b w:val="0"/>
          <w:bCs w:val="0"/>
          <w:sz w:val="24"/>
          <w:szCs w:val="24"/>
          <w:lang w:val="en-US" w:eastAsia="zh-CN"/>
        </w:rPr>
        <w:t xml:space="preserve">      TT：</w:t>
      </w:r>
      <w:r>
        <w:rPr>
          <w:rFonts w:hint="default" w:ascii="Times New Roman" w:hAnsi="Times New Roman" w:cs="Times New Roman"/>
          <w:b w:val="0"/>
          <w:bCs w:val="0"/>
          <w:sz w:val="24"/>
          <w:szCs w:val="24"/>
          <w:lang w:val="en-US" w:eastAsia="zh-CN"/>
        </w:rPr>
        <w:t>ShangguanWaner</w:t>
      </w:r>
      <w:r>
        <w:rPr>
          <w:rFonts w:hint="eastAsia" w:ascii="Times New Roman" w:hAnsi="Times New Roman" w:cs="Times New Roman"/>
          <w:b w:val="0"/>
          <w:bCs w:val="0"/>
          <w:sz w:val="24"/>
          <w:szCs w:val="24"/>
          <w:lang w:val="en-US" w:eastAsia="zh-CN"/>
        </w:rPr>
        <w:t>,</w:t>
      </w:r>
      <w:r>
        <w:rPr>
          <w:rFonts w:hint="default" w:ascii="Times New Roman" w:hAnsi="Times New Roman" w:cs="Times New Roman"/>
          <w:b w:val="0"/>
          <w:bCs w:val="0"/>
          <w:sz w:val="24"/>
          <w:szCs w:val="24"/>
          <w:lang w:val="en-US" w:eastAsia="zh-CN"/>
        </w:rPr>
        <w:t>Wang Zhaojun</w:t>
      </w:r>
      <w:r>
        <w:rPr>
          <w:rFonts w:hint="eastAsia" w:ascii="Times New Roman" w:hAnsi="Times New Roman" w:cs="Times New Roman"/>
          <w:b w:val="0"/>
          <w:bCs w:val="0"/>
          <w:sz w:val="24"/>
          <w:szCs w:val="24"/>
          <w:lang w:val="en-US" w:eastAsia="zh-CN"/>
        </w:rPr>
        <w:t xml:space="preserve">, </w:t>
      </w:r>
      <w:r>
        <w:rPr>
          <w:rFonts w:hint="default" w:ascii="Times New Roman" w:hAnsi="Times New Roman" w:cs="Times New Roman"/>
          <w:b w:val="0"/>
          <w:bCs w:val="0"/>
          <w:sz w:val="24"/>
          <w:szCs w:val="24"/>
          <w:lang w:val="en-US" w:eastAsia="zh-CN"/>
        </w:rPr>
        <w:t>Jiang Ziya</w:t>
      </w:r>
      <w:r>
        <w:rPr>
          <w:rFonts w:hint="eastAsia" w:ascii="Times New Roman" w:hAnsi="Times New Roman" w:cs="Times New Roman"/>
          <w:b w:val="0"/>
          <w:bCs w:val="0"/>
          <w:sz w:val="24"/>
          <w:szCs w:val="24"/>
          <w:lang w:val="en-US" w:eastAsia="zh-CN"/>
        </w:rPr>
        <w:t xml:space="preserve">, </w:t>
      </w:r>
      <w:r>
        <w:rPr>
          <w:rFonts w:hint="default" w:ascii="Times New Roman" w:hAnsi="Times New Roman" w:cs="Times New Roman"/>
          <w:b w:val="0"/>
          <w:bCs w:val="0"/>
          <w:sz w:val="24"/>
          <w:szCs w:val="24"/>
          <w:lang w:val="en-US" w:eastAsia="zh-CN"/>
        </w:rPr>
        <w:t>Zhuge Liang</w:t>
      </w:r>
      <w:r>
        <w:rPr>
          <w:rFonts w:hint="eastAsia" w:ascii="Times New Roman" w:hAnsi="Times New Roman" w:cs="Times New Roman"/>
          <w:b w:val="0"/>
          <w:bCs w:val="0"/>
          <w:sz w:val="24"/>
          <w:szCs w:val="24"/>
          <w:lang w:val="en-US" w:eastAsia="zh-CN"/>
        </w:rPr>
        <w:t>,</w:t>
      </w:r>
      <w:r>
        <w:rPr>
          <w:rFonts w:hint="default" w:ascii="Times New Roman" w:hAnsi="Times New Roman" w:cs="Times New Roman"/>
          <w:b w:val="0"/>
          <w:bCs w:val="0"/>
          <w:sz w:val="24"/>
          <w:szCs w:val="24"/>
          <w:lang w:val="en-US" w:eastAsia="zh-CN"/>
        </w:rPr>
        <w:t>Marco Polo</w:t>
      </w:r>
      <w:r>
        <w:rPr>
          <w:rFonts w:hint="eastAsia" w:ascii="Times New Roman" w:hAnsi="Times New Roman" w:cs="Times New Roman"/>
          <w:b w:val="0"/>
          <w:bCs w:val="0"/>
          <w:sz w:val="24"/>
          <w:szCs w:val="24"/>
          <w:lang w:val="en-US" w:eastAsia="zh-CN"/>
        </w:rPr>
        <w:t xml:space="preserve">, </w:t>
      </w:r>
      <w:r>
        <w:rPr>
          <w:rFonts w:hint="default" w:ascii="Times New Roman" w:hAnsi="Times New Roman" w:cs="Times New Roman"/>
          <w:b w:val="0"/>
          <w:bCs w:val="0"/>
          <w:sz w:val="24"/>
          <w:szCs w:val="24"/>
          <w:lang w:val="en-US" w:eastAsia="zh-CN"/>
        </w:rPr>
        <w:t>Athena</w:t>
      </w:r>
    </w:p>
    <w:p>
      <w:pPr>
        <w:numPr>
          <w:ilvl w:val="0"/>
          <w:numId w:val="0"/>
        </w:numPr>
        <w:ind w:leftChars="0" w:firstLine="480" w:firstLineChars="200"/>
        <w:jc w:val="both"/>
        <w:rPr>
          <w:rFonts w:hint="default" w:ascii="Times New Roman" w:hAnsi="Times New Roman" w:cs="Times New Roman"/>
          <w:b w:val="0"/>
          <w:bCs w:val="0"/>
          <w:sz w:val="24"/>
          <w:szCs w:val="24"/>
          <w:lang w:val="en-US" w:eastAsia="zh-CN"/>
        </w:rPr>
      </w:pPr>
      <w:r>
        <w:rPr>
          <w:rFonts w:hint="eastAsia" w:ascii="Times New Roman" w:hAnsi="Times New Roman" w:cs="Times New Roman"/>
          <w:b w:val="0"/>
          <w:bCs w:val="0"/>
          <w:sz w:val="24"/>
          <w:szCs w:val="24"/>
          <w:lang w:val="en-US" w:eastAsia="zh-CN"/>
        </w:rPr>
        <w:t xml:space="preserve">  </w:t>
      </w:r>
      <w:r>
        <w:rPr>
          <w:rFonts w:hint="default" w:ascii="Times New Roman" w:hAnsi="Times New Roman" w:cs="Times New Roman"/>
          <w:b w:val="0"/>
          <w:bCs w:val="0"/>
          <w:sz w:val="24"/>
          <w:szCs w:val="24"/>
          <w:lang w:val="en-US" w:eastAsia="zh-CN"/>
        </w:rPr>
        <w:t>In the</w:t>
      </w:r>
      <w:r>
        <w:rPr>
          <w:rFonts w:hint="eastAsia" w:ascii="Times New Roman" w:hAnsi="Times New Roman" w:cs="Times New Roman"/>
          <w:b w:val="0"/>
          <w:bCs w:val="0"/>
          <w:sz w:val="24"/>
          <w:szCs w:val="24"/>
          <w:lang w:val="en-US" w:eastAsia="zh-CN"/>
        </w:rPr>
        <w:t>Arena of Valor</w:t>
      </w:r>
      <w:r>
        <w:rPr>
          <w:rFonts w:hint="default" w:ascii="Times New Roman" w:hAnsi="Times New Roman" w:cs="Times New Roman"/>
          <w:b w:val="0"/>
          <w:bCs w:val="0"/>
          <w:sz w:val="24"/>
          <w:szCs w:val="24"/>
          <w:lang w:val="en-US" w:eastAsia="zh-CN"/>
        </w:rPr>
        <w:t>, the characters are called "Heroes", and most of them are Chinese historical figures.In order to preserve the characteristics of Chinese traditional culture and achieve the purpose of promoting Chinese traditional culture, the translation of role names is often transliterated and directly expressed in Chinese Pinyin, such as Shangguan Waner, Wang Zhaojun, Jiang Ziya, Zhuge Liang, etc.</w:t>
      </w:r>
      <w:r>
        <w:rPr>
          <w:rFonts w:hint="eastAsia" w:ascii="Times New Roman" w:hAnsi="Times New Roman" w:cs="Times New Roman"/>
          <w:b w:val="0"/>
          <w:bCs w:val="0"/>
          <w:sz w:val="24"/>
          <w:szCs w:val="24"/>
          <w:lang w:val="en-US" w:eastAsia="zh-CN"/>
        </w:rPr>
        <w:t xml:space="preserve"> </w:t>
      </w:r>
      <w:r>
        <w:rPr>
          <w:rFonts w:hint="default" w:ascii="Times New Roman" w:hAnsi="Times New Roman" w:cs="Times New Roman"/>
          <w:b w:val="0"/>
          <w:bCs w:val="0"/>
          <w:sz w:val="24"/>
          <w:szCs w:val="24"/>
          <w:lang w:val="en-US" w:eastAsia="zh-CN"/>
        </w:rPr>
        <w:t>Foreign characters involved are directly translated</w:t>
      </w:r>
      <w:r>
        <w:rPr>
          <w:rFonts w:hint="eastAsia" w:ascii="Times New Roman" w:hAnsi="Times New Roman" w:cs="Times New Roman"/>
          <w:b w:val="0"/>
          <w:bCs w:val="0"/>
          <w:sz w:val="24"/>
          <w:szCs w:val="24"/>
          <w:lang w:val="en-US" w:eastAsia="zh-CN"/>
        </w:rPr>
        <w:t xml:space="preserve"> in the method of back translation </w:t>
      </w:r>
      <w:r>
        <w:rPr>
          <w:rFonts w:hint="default" w:ascii="Times New Roman" w:hAnsi="Times New Roman" w:cs="Times New Roman"/>
          <w:b w:val="0"/>
          <w:bCs w:val="0"/>
          <w:sz w:val="24"/>
          <w:szCs w:val="24"/>
          <w:lang w:val="en-US" w:eastAsia="zh-CN"/>
        </w:rPr>
        <w:t>to make foreign players feel familiar, such as Marco Polo and Athena</w:t>
      </w:r>
      <w:r>
        <w:rPr>
          <w:rFonts w:hint="eastAsia" w:ascii="Times New Roman" w:hAnsi="Times New Roman" w:cs="Times New Roman"/>
          <w:b w:val="0"/>
          <w:bCs w:val="0"/>
          <w:sz w:val="24"/>
          <w:szCs w:val="24"/>
          <w:lang w:val="en-US" w:eastAsia="zh-CN"/>
        </w:rPr>
        <w:t>,Dharma</w:t>
      </w:r>
      <w:r>
        <w:rPr>
          <w:rFonts w:hint="default" w:ascii="Times New Roman" w:hAnsi="Times New Roman" w:cs="Times New Roman"/>
          <w:b w:val="0"/>
          <w:bCs w:val="0"/>
          <w:sz w:val="24"/>
          <w:szCs w:val="24"/>
          <w:lang w:val="en-US" w:eastAsia="zh-CN"/>
        </w:rPr>
        <w:t>.</w:t>
      </w:r>
    </w:p>
    <w:p>
      <w:pPr>
        <w:numPr>
          <w:ilvl w:val="0"/>
          <w:numId w:val="0"/>
        </w:numPr>
        <w:ind w:leftChars="0"/>
        <w:jc w:val="left"/>
        <w:rPr>
          <w:rFonts w:hint="default" w:ascii="Times New Roman" w:hAnsi="Times New Roman" w:cs="Times New Roman"/>
          <w:b w:val="0"/>
          <w:bCs w:val="0"/>
          <w:sz w:val="24"/>
          <w:szCs w:val="24"/>
          <w:lang w:val="en-US" w:eastAsia="zh-CN"/>
        </w:rPr>
      </w:pPr>
    </w:p>
    <w:p>
      <w:pPr>
        <w:numPr>
          <w:ilvl w:val="0"/>
          <w:numId w:val="0"/>
        </w:numPr>
        <w:ind w:leftChars="0" w:firstLine="787" w:firstLineChars="328"/>
        <w:jc w:val="left"/>
        <w:rPr>
          <w:rFonts w:hint="default" w:ascii="Times New Roman" w:hAnsi="Times New Roman" w:cs="Times New Roman"/>
          <w:b w:val="0"/>
          <w:bCs w:val="0"/>
          <w:sz w:val="24"/>
          <w:szCs w:val="24"/>
          <w:lang w:val="en-US" w:eastAsia="zh-CN"/>
        </w:rPr>
      </w:pPr>
      <w:r>
        <w:rPr>
          <w:rFonts w:hint="eastAsia" w:ascii="Times New Roman" w:hAnsi="Times New Roman" w:cs="Times New Roman"/>
          <w:b w:val="0"/>
          <w:bCs w:val="0"/>
          <w:sz w:val="24"/>
          <w:szCs w:val="24"/>
          <w:lang w:val="en-US" w:eastAsia="zh-CN"/>
        </w:rPr>
        <w:t>ST:馒头，花膜，团子</w:t>
      </w:r>
    </w:p>
    <w:p>
      <w:pPr>
        <w:numPr>
          <w:ilvl w:val="0"/>
          <w:numId w:val="0"/>
        </w:numPr>
        <w:ind w:leftChars="0" w:firstLine="787" w:firstLineChars="328"/>
        <w:jc w:val="left"/>
        <w:rPr>
          <w:rFonts w:hint="eastAsia" w:ascii="Times New Roman" w:hAnsi="Times New Roman" w:cs="Times New Roman"/>
          <w:b w:val="0"/>
          <w:bCs w:val="0"/>
          <w:sz w:val="24"/>
          <w:szCs w:val="24"/>
          <w:lang w:val="en-US" w:eastAsia="zh-CN"/>
        </w:rPr>
      </w:pPr>
      <w:r>
        <w:rPr>
          <w:rFonts w:hint="eastAsia" w:ascii="Times New Roman" w:hAnsi="Times New Roman" w:cs="Times New Roman"/>
          <w:b w:val="0"/>
          <w:bCs w:val="0"/>
          <w:sz w:val="24"/>
          <w:szCs w:val="24"/>
          <w:lang w:val="en-US" w:eastAsia="zh-CN"/>
        </w:rPr>
        <w:t>TT:Mantou, Huamo, Tuanzi</w:t>
      </w:r>
    </w:p>
    <w:p>
      <w:pPr>
        <w:numPr>
          <w:ilvl w:val="0"/>
          <w:numId w:val="0"/>
        </w:numPr>
        <w:ind w:leftChars="0" w:firstLine="787" w:firstLineChars="328"/>
        <w:jc w:val="both"/>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The names of food such as “steamed Bun” , “steamed Bun” and “Tuanzi” in the letter translation of A Bite of China are directly</w:t>
      </w:r>
      <w:r>
        <w:rPr>
          <w:rFonts w:hint="eastAsia" w:ascii="Times New Roman" w:hAnsi="Times New Roman" w:cs="Times New Roman"/>
          <w:b w:val="0"/>
          <w:bCs w:val="0"/>
          <w:sz w:val="24"/>
          <w:szCs w:val="24"/>
          <w:lang w:val="en-US" w:eastAsia="zh-CN"/>
        </w:rPr>
        <w:t xml:space="preserve"> </w:t>
      </w:r>
      <w:r>
        <w:rPr>
          <w:rFonts w:hint="default" w:ascii="Times New Roman" w:hAnsi="Times New Roman" w:cs="Times New Roman"/>
          <w:b w:val="0"/>
          <w:bCs w:val="0"/>
          <w:sz w:val="24"/>
          <w:szCs w:val="24"/>
          <w:lang w:val="en-US" w:eastAsia="zh-CN"/>
        </w:rPr>
        <w:t>transl</w:t>
      </w:r>
      <w:r>
        <w:rPr>
          <w:rFonts w:hint="eastAsia" w:ascii="Times New Roman" w:hAnsi="Times New Roman" w:cs="Times New Roman"/>
          <w:b w:val="0"/>
          <w:bCs w:val="0"/>
          <w:sz w:val="24"/>
          <w:szCs w:val="24"/>
          <w:lang w:val="en-US" w:eastAsia="zh-CN"/>
        </w:rPr>
        <w:t xml:space="preserve">ated into </w:t>
      </w:r>
      <w:r>
        <w:rPr>
          <w:rFonts w:hint="default" w:ascii="Times New Roman" w:hAnsi="Times New Roman" w:cs="Times New Roman"/>
          <w:b w:val="0"/>
          <w:bCs w:val="0"/>
          <w:sz w:val="24"/>
          <w:szCs w:val="24"/>
          <w:lang w:val="en-US" w:eastAsia="zh-CN"/>
        </w:rPr>
        <w:t>“</w:t>
      </w:r>
      <w:r>
        <w:rPr>
          <w:rFonts w:hint="eastAsia" w:ascii="Times New Roman" w:hAnsi="Times New Roman" w:cs="Times New Roman"/>
          <w:b w:val="0"/>
          <w:bCs w:val="0"/>
          <w:sz w:val="24"/>
          <w:szCs w:val="24"/>
          <w:lang w:val="en-US" w:eastAsia="zh-CN"/>
        </w:rPr>
        <w:t>Mantou, Huamo, Tuanzi</w:t>
      </w:r>
      <w:r>
        <w:rPr>
          <w:rFonts w:hint="default" w:ascii="Times New Roman" w:hAnsi="Times New Roman" w:cs="Times New Roman"/>
          <w:b w:val="0"/>
          <w:bCs w:val="0"/>
          <w:sz w:val="24"/>
          <w:szCs w:val="24"/>
          <w:lang w:val="en-US" w:eastAsia="zh-CN"/>
        </w:rPr>
        <w:t xml:space="preserve">” . This is because the main purpose of the text is to promote Chinese food culture, and because the subtitle has the characteristics of sound and picture synchronization, it can be translated directly by transliteration, </w:t>
      </w:r>
      <w:r>
        <w:rPr>
          <w:rFonts w:hint="eastAsia" w:ascii="Times New Roman" w:hAnsi="Times New Roman" w:cs="Times New Roman"/>
          <w:b w:val="0"/>
          <w:bCs w:val="0"/>
          <w:sz w:val="24"/>
          <w:szCs w:val="24"/>
          <w:lang w:val="en-US" w:eastAsia="zh-CN"/>
        </w:rPr>
        <w:t>for it not</w:t>
      </w:r>
      <w:r>
        <w:rPr>
          <w:rFonts w:hint="default" w:ascii="Times New Roman" w:hAnsi="Times New Roman" w:cs="Times New Roman"/>
          <w:b w:val="0"/>
          <w:bCs w:val="0"/>
          <w:sz w:val="24"/>
          <w:szCs w:val="24"/>
          <w:lang w:val="en-US" w:eastAsia="zh-CN"/>
        </w:rPr>
        <w:t xml:space="preserve"> retain</w:t>
      </w:r>
      <w:r>
        <w:rPr>
          <w:rFonts w:hint="eastAsia" w:ascii="Times New Roman" w:hAnsi="Times New Roman" w:cs="Times New Roman"/>
          <w:b w:val="0"/>
          <w:bCs w:val="0"/>
          <w:sz w:val="24"/>
          <w:szCs w:val="24"/>
          <w:lang w:val="en-US" w:eastAsia="zh-CN"/>
        </w:rPr>
        <w:t>s</w:t>
      </w:r>
      <w:r>
        <w:rPr>
          <w:rFonts w:hint="default" w:ascii="Times New Roman" w:hAnsi="Times New Roman" w:cs="Times New Roman"/>
          <w:b w:val="0"/>
          <w:bCs w:val="0"/>
          <w:sz w:val="24"/>
          <w:szCs w:val="24"/>
          <w:lang w:val="en-US" w:eastAsia="zh-CN"/>
        </w:rPr>
        <w:t xml:space="preserve"> the characteristics of the Chinese language, </w:t>
      </w:r>
      <w:r>
        <w:rPr>
          <w:rFonts w:hint="eastAsia" w:ascii="Times New Roman" w:hAnsi="Times New Roman" w:cs="Times New Roman"/>
          <w:b w:val="0"/>
          <w:bCs w:val="0"/>
          <w:sz w:val="24"/>
          <w:szCs w:val="24"/>
          <w:lang w:val="en-US" w:eastAsia="zh-CN"/>
        </w:rPr>
        <w:t>but</w:t>
      </w:r>
      <w:r>
        <w:rPr>
          <w:rFonts w:hint="default" w:ascii="Times New Roman" w:hAnsi="Times New Roman" w:cs="Times New Roman"/>
          <w:b w:val="0"/>
          <w:bCs w:val="0"/>
          <w:sz w:val="24"/>
          <w:szCs w:val="24"/>
          <w:lang w:val="en-US" w:eastAsia="zh-CN"/>
        </w:rPr>
        <w:t xml:space="preserve"> allows the target audience to understand what it means</w:t>
      </w:r>
      <w:r>
        <w:rPr>
          <w:rFonts w:hint="eastAsia" w:ascii="Times New Roman" w:hAnsi="Times New Roman" w:cs="Times New Roman"/>
          <w:b w:val="0"/>
          <w:bCs w:val="0"/>
          <w:sz w:val="24"/>
          <w:szCs w:val="24"/>
          <w:lang w:val="en-US" w:eastAsia="zh-CN"/>
        </w:rPr>
        <w:t>.</w:t>
      </w:r>
    </w:p>
    <w:p>
      <w:pPr>
        <w:numPr>
          <w:ilvl w:val="0"/>
          <w:numId w:val="0"/>
        </w:numPr>
        <w:ind w:leftChars="0"/>
        <w:jc w:val="left"/>
        <w:rPr>
          <w:rFonts w:hint="eastAsia" w:ascii="Times New Roman" w:hAnsi="Times New Roman" w:cs="Times New Roman"/>
          <w:b/>
          <w:bCs/>
          <w:sz w:val="24"/>
          <w:szCs w:val="24"/>
          <w:lang w:val="en-US" w:eastAsia="zh-CN"/>
        </w:rPr>
      </w:pPr>
      <w:r>
        <w:rPr>
          <w:rFonts w:hint="eastAsia" w:ascii="Times New Roman" w:hAnsi="Times New Roman" w:cs="Times New Roman"/>
          <w:b/>
          <w:bCs/>
          <w:sz w:val="24"/>
          <w:szCs w:val="24"/>
          <w:lang w:val="en-US" w:eastAsia="zh-CN"/>
        </w:rPr>
        <w:t xml:space="preserve"> </w:t>
      </w:r>
    </w:p>
    <w:p>
      <w:pPr>
        <w:numPr>
          <w:ilvl w:val="0"/>
          <w:numId w:val="1"/>
        </w:numPr>
        <w:ind w:left="0" w:leftChars="0" w:firstLine="0" w:firstLineChars="0"/>
        <w:jc w:val="left"/>
        <w:rPr>
          <w:rFonts w:hint="eastAsia" w:ascii="Times New Roman" w:hAnsi="Times New Roman" w:cs="Times New Roman"/>
          <w:b/>
          <w:bCs/>
          <w:sz w:val="24"/>
          <w:szCs w:val="24"/>
          <w:lang w:val="en-US" w:eastAsia="zh-CN"/>
        </w:rPr>
      </w:pPr>
      <w:r>
        <w:rPr>
          <w:rFonts w:hint="eastAsia" w:ascii="Times New Roman" w:hAnsi="Times New Roman" w:cs="Times New Roman"/>
          <w:b/>
          <w:bCs/>
          <w:sz w:val="24"/>
          <w:szCs w:val="24"/>
          <w:lang w:val="en-US" w:eastAsia="zh-CN"/>
        </w:rPr>
        <w:t>Conclusion</w:t>
      </w:r>
    </w:p>
    <w:p>
      <w:pPr>
        <w:numPr>
          <w:ilvl w:val="0"/>
          <w:numId w:val="0"/>
        </w:numPr>
        <w:ind w:leftChars="0" w:firstLine="480" w:firstLineChars="200"/>
        <w:jc w:val="both"/>
        <w:rPr>
          <w:rFonts w:hint="eastAsia" w:ascii="Times New Roman" w:hAnsi="Times New Roman" w:cs="Times New Roman"/>
          <w:color w:val="000000" w:themeColor="text1"/>
          <w:sz w:val="24"/>
          <w:szCs w:val="24"/>
          <w:lang w:val="en-US" w:eastAsia="zh-CN"/>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 xml:space="preserve">From above, we can know that, in a translation process, the </w:t>
      </w:r>
      <w:r>
        <w:rPr>
          <w:rFonts w:hint="default" w:ascii="Times New Roman" w:hAnsi="Times New Roman" w:cs="Times New Roman"/>
          <w:color w:val="000000" w:themeColor="text1"/>
          <w:sz w:val="24"/>
          <w:szCs w:val="24"/>
          <w14:textFill>
            <w14:solidFill>
              <w14:schemeClr w14:val="tx1"/>
            </w14:solidFill>
          </w14:textFill>
        </w:rPr>
        <w:t xml:space="preserve">translator should </w:t>
      </w:r>
      <w:r>
        <w:rPr>
          <w:rFonts w:hint="eastAsia" w:ascii="Times New Roman" w:hAnsi="Times New Roman" w:cs="Times New Roman"/>
          <w:color w:val="000000" w:themeColor="text1"/>
          <w:sz w:val="24"/>
          <w:szCs w:val="24"/>
          <w:lang w:val="en-US" w:eastAsia="zh-CN"/>
          <w14:textFill>
            <w14:solidFill>
              <w14:schemeClr w14:val="tx1"/>
            </w14:solidFill>
          </w14:textFill>
        </w:rPr>
        <w:t>comprehensively</w:t>
      </w:r>
      <w:r>
        <w:rPr>
          <w:rFonts w:hint="default" w:ascii="Times New Roman" w:hAnsi="Times New Roman" w:cs="Times New Roman"/>
          <w:color w:val="000000" w:themeColor="text1"/>
          <w:sz w:val="24"/>
          <w:szCs w:val="24"/>
          <w14:textFill>
            <w14:solidFill>
              <w14:schemeClr w14:val="tx1"/>
            </w14:solidFill>
          </w14:textFill>
        </w:rPr>
        <w:t xml:space="preserve"> understand the original text</w:t>
      </w:r>
      <w:r>
        <w:rPr>
          <w:rFonts w:hint="eastAsia" w:ascii="Times New Roman" w:hAnsi="Times New Roman" w:cs="Times New Roman"/>
          <w:color w:val="000000" w:themeColor="text1"/>
          <w:sz w:val="24"/>
          <w:szCs w:val="24"/>
          <w:lang w:val="en-US" w:eastAsia="zh-CN"/>
          <w14:textFill>
            <w14:solidFill>
              <w14:schemeClr w14:val="tx1"/>
            </w14:solidFill>
          </w14:textFill>
        </w:rPr>
        <w:t>,</w:t>
      </w:r>
      <w:r>
        <w:rPr>
          <w:rFonts w:hint="default" w:ascii="Times New Roman" w:hAnsi="Times New Roman" w:cs="Times New Roman"/>
          <w:color w:val="000000" w:themeColor="text1"/>
          <w:sz w:val="24"/>
          <w:szCs w:val="24"/>
          <w14:textFill>
            <w14:solidFill>
              <w14:schemeClr w14:val="tx1"/>
            </w14:solidFill>
          </w14:textFill>
        </w:rPr>
        <w:t xml:space="preserve"> </w:t>
      </w:r>
      <w:r>
        <w:rPr>
          <w:rFonts w:hint="eastAsia" w:ascii="Times New Roman" w:hAnsi="Times New Roman" w:cs="Times New Roman"/>
          <w:color w:val="000000" w:themeColor="text1"/>
          <w:sz w:val="24"/>
          <w:szCs w:val="24"/>
          <w:lang w:val="en-US" w:eastAsia="zh-CN"/>
          <w14:textFill>
            <w14:solidFill>
              <w14:schemeClr w14:val="tx1"/>
            </w14:solidFill>
          </w14:textFill>
        </w:rPr>
        <w:t>meanwhile, he</w:t>
      </w:r>
      <w:r>
        <w:rPr>
          <w:rFonts w:hint="default" w:ascii="Times New Roman" w:hAnsi="Times New Roman" w:cs="Times New Roman"/>
          <w:color w:val="000000" w:themeColor="text1"/>
          <w:sz w:val="24"/>
          <w:szCs w:val="24"/>
          <w14:textFill>
            <w14:solidFill>
              <w14:schemeClr w14:val="tx1"/>
            </w14:solidFill>
          </w14:textFill>
        </w:rPr>
        <w:t xml:space="preserve"> </w:t>
      </w:r>
      <w:r>
        <w:rPr>
          <w:rFonts w:hint="eastAsia" w:ascii="Times New Roman" w:hAnsi="Times New Roman" w:cs="Times New Roman"/>
          <w:color w:val="000000" w:themeColor="text1"/>
          <w:sz w:val="24"/>
          <w:szCs w:val="24"/>
          <w:lang w:val="en-US" w:eastAsia="zh-CN"/>
          <w14:textFill>
            <w14:solidFill>
              <w14:schemeClr w14:val="tx1"/>
            </w14:solidFill>
          </w14:textFill>
        </w:rPr>
        <w:t>need to</w:t>
      </w:r>
      <w:r>
        <w:rPr>
          <w:rFonts w:hint="default" w:ascii="Times New Roman" w:hAnsi="Times New Roman" w:cs="Times New Roman"/>
          <w:color w:val="000000" w:themeColor="text1"/>
          <w:sz w:val="24"/>
          <w:szCs w:val="24"/>
          <w14:textFill>
            <w14:solidFill>
              <w14:schemeClr w14:val="tx1"/>
            </w14:solidFill>
          </w14:textFill>
        </w:rPr>
        <w:t xml:space="preserve"> conside</w:t>
      </w:r>
      <w:r>
        <w:rPr>
          <w:rFonts w:hint="eastAsia" w:ascii="Times New Roman" w:hAnsi="Times New Roman" w:cs="Times New Roman"/>
          <w:color w:val="000000" w:themeColor="text1"/>
          <w:sz w:val="24"/>
          <w:szCs w:val="24"/>
          <w:lang w:val="en-US" w:eastAsia="zh-CN"/>
          <w14:textFill>
            <w14:solidFill>
              <w14:schemeClr w14:val="tx1"/>
            </w14:solidFill>
          </w14:textFill>
        </w:rPr>
        <w:t>r</w:t>
      </w:r>
      <w:r>
        <w:rPr>
          <w:rFonts w:hint="default" w:ascii="Times New Roman" w:hAnsi="Times New Roman" w:cs="Times New Roman"/>
          <w:color w:val="000000" w:themeColor="text1"/>
          <w:sz w:val="24"/>
          <w:szCs w:val="24"/>
          <w14:textFill>
            <w14:solidFill>
              <w14:schemeClr w14:val="tx1"/>
            </w14:solidFill>
          </w14:textFill>
        </w:rPr>
        <w:t xml:space="preserve"> the cultural background of the target reader</w:t>
      </w:r>
      <w:r>
        <w:rPr>
          <w:rFonts w:hint="eastAsia" w:ascii="Times New Roman" w:hAnsi="Times New Roman" w:cs="Times New Roman"/>
          <w:color w:val="000000" w:themeColor="text1"/>
          <w:sz w:val="24"/>
          <w:szCs w:val="24"/>
          <w:lang w:val="en-US" w:eastAsia="zh-CN"/>
          <w14:textFill>
            <w14:solidFill>
              <w14:schemeClr w14:val="tx1"/>
            </w14:solidFill>
          </w14:textFill>
        </w:rPr>
        <w:t xml:space="preserve"> as well as l</w:t>
      </w:r>
      <w:r>
        <w:rPr>
          <w:rFonts w:hint="default" w:ascii="Times New Roman" w:hAnsi="Times New Roman" w:cs="Times New Roman"/>
          <w:color w:val="000000" w:themeColor="text1"/>
          <w:sz w:val="24"/>
          <w:szCs w:val="24"/>
          <w14:textFill>
            <w14:solidFill>
              <w14:schemeClr w14:val="tx1"/>
            </w14:solidFill>
          </w14:textFill>
        </w:rPr>
        <w:t>anguage thinking and reading habits, and</w:t>
      </w:r>
      <w:r>
        <w:rPr>
          <w:rFonts w:hint="eastAsia" w:ascii="Times New Roman" w:hAnsi="Times New Roman" w:cs="Times New Roman"/>
          <w:color w:val="000000" w:themeColor="text1"/>
          <w:sz w:val="24"/>
          <w:szCs w:val="24"/>
          <w:lang w:val="en-US" w:eastAsia="zh-CN"/>
          <w14:textFill>
            <w14:solidFill>
              <w14:schemeClr w14:val="tx1"/>
            </w14:solidFill>
          </w14:textFill>
        </w:rPr>
        <w:t xml:space="preserve"> then deliver accurate information</w:t>
      </w:r>
      <w:r>
        <w:rPr>
          <w:rFonts w:hint="default" w:ascii="Times New Roman" w:hAnsi="Times New Roman" w:cs="Times New Roman"/>
          <w:color w:val="000000" w:themeColor="text1"/>
          <w:sz w:val="24"/>
          <w:szCs w:val="24"/>
          <w14:textFill>
            <w14:solidFill>
              <w14:schemeClr w14:val="tx1"/>
            </w14:solidFill>
          </w14:textFill>
        </w:rPr>
        <w:t xml:space="preserve"> </w:t>
      </w:r>
      <w:r>
        <w:rPr>
          <w:rFonts w:hint="eastAsia" w:ascii="Times New Roman" w:hAnsi="Times New Roman" w:cs="Times New Roman"/>
          <w:color w:val="000000" w:themeColor="text1"/>
          <w:sz w:val="24"/>
          <w:szCs w:val="24"/>
          <w:lang w:val="en-US" w:eastAsia="zh-CN"/>
          <w14:textFill>
            <w14:solidFill>
              <w14:schemeClr w14:val="tx1"/>
            </w14:solidFill>
          </w14:textFill>
        </w:rPr>
        <w:t>and make the translation bearing readability and acceptance for targeted readers. In fact, what matters important is not we choose what kinds of methods, instead is about to achieve the effectiveness of communication peoples from across the world.</w:t>
      </w:r>
    </w:p>
    <w:p>
      <w:pPr>
        <w:numPr>
          <w:ilvl w:val="0"/>
          <w:numId w:val="0"/>
        </w:numPr>
        <w:ind w:leftChars="0" w:firstLine="480" w:firstLineChars="200"/>
        <w:jc w:val="both"/>
        <w:rPr>
          <w:rFonts w:hint="eastAsia" w:ascii="Times New Roman" w:hAnsi="Times New Roman" w:cs="Times New Roman"/>
          <w:color w:val="000000" w:themeColor="text1"/>
          <w:sz w:val="24"/>
          <w:szCs w:val="24"/>
          <w:lang w:val="en-US" w:eastAsia="zh-CN"/>
          <w14:textFill>
            <w14:solidFill>
              <w14:schemeClr w14:val="tx1"/>
            </w14:solidFill>
          </w14:textFill>
        </w:rPr>
      </w:pPr>
    </w:p>
    <w:p>
      <w:pPr>
        <w:numPr>
          <w:ilvl w:val="0"/>
          <w:numId w:val="0"/>
        </w:numPr>
        <w:jc w:val="both"/>
        <w:rPr>
          <w:rFonts w:hint="eastAsia" w:ascii="Times New Roman" w:hAnsi="Times New Roman" w:cs="Times New Roman"/>
          <w:color w:val="000000" w:themeColor="text1"/>
          <w:sz w:val="24"/>
          <w:szCs w:val="24"/>
          <w:lang w:val="en-US" w:eastAsia="zh-CN"/>
          <w14:textFill>
            <w14:solidFill>
              <w14:schemeClr w14:val="tx1"/>
            </w14:solidFill>
          </w14:textFill>
        </w:rPr>
      </w:pPr>
    </w:p>
    <w:p>
      <w:pPr>
        <w:numPr>
          <w:ilvl w:val="0"/>
          <w:numId w:val="1"/>
        </w:numPr>
        <w:ind w:left="0" w:leftChars="0" w:firstLine="0" w:firstLineChars="0"/>
        <w:rPr>
          <w:rFonts w:ascii="Times New Roman" w:hAnsi="Times New Roman"/>
          <w:sz w:val="24"/>
        </w:rPr>
      </w:pPr>
      <w:r>
        <w:rPr>
          <w:rFonts w:ascii="Times New Roman" w:hAnsi="Times New Roman"/>
          <w:b/>
          <w:bCs/>
          <w:sz w:val="24"/>
        </w:rPr>
        <w:t>Reference</w:t>
      </w:r>
      <w:r>
        <w:rPr>
          <w:rFonts w:hint="eastAsia" w:ascii="Times New Roman" w:hAnsi="Times New Roman"/>
          <w:b/>
          <w:bCs/>
          <w:sz w:val="24"/>
          <w:lang w:val="en-US" w:eastAsia="zh-CN"/>
        </w:rPr>
        <w:t>s</w:t>
      </w:r>
    </w:p>
    <w:p>
      <w:pPr>
        <w:keepNext w:val="0"/>
        <w:keepLines w:val="0"/>
        <w:pageBreakBefore w:val="0"/>
        <w:widowControl w:val="0"/>
        <w:kinsoku/>
        <w:wordWrap/>
        <w:overflowPunct/>
        <w:topLinePunct w:val="0"/>
        <w:autoSpaceDE/>
        <w:autoSpaceDN/>
        <w:bidi w:val="0"/>
        <w:adjustRightInd/>
        <w:snapToGrid/>
        <w:spacing w:line="300" w:lineRule="auto"/>
        <w:ind w:left="480" w:hanging="480" w:hangingChars="200"/>
        <w:textAlignment w:val="auto"/>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kern w:val="0"/>
          <w:sz w:val="24"/>
          <w:lang w:val="en-US" w:eastAsia="zh-CN"/>
          <w14:textFill>
            <w14:solidFill>
              <w14:schemeClr w14:val="tx1"/>
            </w14:solidFill>
          </w14:textFill>
        </w:rPr>
        <w:t xml:space="preserve">Nord, C. 2001. </w:t>
      </w:r>
      <w:r>
        <w:rPr>
          <w:rFonts w:hint="default" w:ascii="Times New Roman" w:hAnsi="Times New Roman" w:cs="Times New Roman"/>
          <w:i/>
          <w:iCs/>
          <w:color w:val="000000" w:themeColor="text1"/>
          <w:kern w:val="0"/>
          <w:sz w:val="24"/>
          <w:lang w:val="en-US" w:eastAsia="zh-CN"/>
          <w14:textFill>
            <w14:solidFill>
              <w14:schemeClr w14:val="tx1"/>
            </w14:solidFill>
          </w14:textFill>
        </w:rPr>
        <w:t>Translating as a Purposeful Activity: Functionalist Approaches Explained</w:t>
      </w:r>
      <w:r>
        <w:rPr>
          <w:rFonts w:hint="default" w:ascii="Times New Roman" w:hAnsi="Times New Roman" w:cs="Times New Roman"/>
          <w:color w:val="000000" w:themeColor="text1"/>
          <w:kern w:val="0"/>
          <w:sz w:val="24"/>
          <w:lang w:val="en-US" w:eastAsia="zh-CN"/>
          <w14:textFill>
            <w14:solidFill>
              <w14:schemeClr w14:val="tx1"/>
            </w14:solidFill>
          </w14:textFill>
        </w:rPr>
        <w:t>[M]. Shanghai: Shanghai Foreign Language Education Press.</w:t>
      </w:r>
    </w:p>
    <w:p>
      <w:pPr>
        <w:keepNext w:val="0"/>
        <w:keepLines w:val="0"/>
        <w:pageBreakBefore w:val="0"/>
        <w:widowControl w:val="0"/>
        <w:kinsoku/>
        <w:wordWrap/>
        <w:overflowPunct/>
        <w:topLinePunct w:val="0"/>
        <w:autoSpaceDE/>
        <w:autoSpaceDN/>
        <w:bidi w:val="0"/>
        <w:adjustRightInd/>
        <w:snapToGrid/>
        <w:spacing w:line="300" w:lineRule="auto"/>
        <w:ind w:left="480" w:hanging="480" w:hangingChars="200"/>
        <w:textAlignment w:val="auto"/>
        <w:rPr>
          <w:rFonts w:hint="default" w:ascii="Times New Roman" w:hAnsi="Times New Roman" w:cs="Times New Roman"/>
          <w:kern w:val="0"/>
          <w:sz w:val="24"/>
        </w:rPr>
      </w:pPr>
      <w:r>
        <w:rPr>
          <w:rFonts w:hint="default" w:ascii="Times New Roman" w:hAnsi="Times New Roman" w:cs="Times New Roman"/>
          <w:kern w:val="0"/>
          <w:sz w:val="24"/>
        </w:rPr>
        <w:t>Reiss</w:t>
      </w:r>
      <w:r>
        <w:rPr>
          <w:rFonts w:hint="default" w:ascii="Times New Roman" w:hAnsi="Times New Roman" w:cs="Times New Roman"/>
          <w:kern w:val="0"/>
          <w:sz w:val="24"/>
          <w:lang w:val="en-US" w:eastAsia="zh-CN"/>
        </w:rPr>
        <w:t xml:space="preserve">, </w:t>
      </w:r>
      <w:r>
        <w:rPr>
          <w:rFonts w:hint="default" w:ascii="Times New Roman" w:hAnsi="Times New Roman" w:cs="Times New Roman"/>
          <w:kern w:val="0"/>
          <w:sz w:val="24"/>
        </w:rPr>
        <w:t>K</w:t>
      </w:r>
      <w:r>
        <w:rPr>
          <w:rFonts w:hint="eastAsia" w:ascii="Times New Roman" w:hAnsi="Times New Roman" w:cs="Times New Roman"/>
          <w:kern w:val="0"/>
          <w:sz w:val="24"/>
          <w:lang w:val="en-US" w:eastAsia="zh-CN"/>
        </w:rPr>
        <w:t xml:space="preserve">. </w:t>
      </w:r>
      <w:r>
        <w:rPr>
          <w:rFonts w:ascii="Times New Roman" w:hAnsi="Times New Roman" w:cs="Times New Roman"/>
          <w:sz w:val="24"/>
          <w:szCs w:val="24"/>
        </w:rPr>
        <w:t>&amp;</w:t>
      </w:r>
      <w:r>
        <w:rPr>
          <w:rFonts w:hint="eastAsia" w:ascii="Times New Roman" w:hAnsi="Times New Roman" w:cs="Times New Roman"/>
          <w:sz w:val="24"/>
          <w:szCs w:val="24"/>
          <w:lang w:val="en-US" w:eastAsia="zh-CN"/>
        </w:rPr>
        <w:t xml:space="preserve"> H. </w:t>
      </w:r>
      <w:r>
        <w:rPr>
          <w:rFonts w:hint="default" w:ascii="Times New Roman" w:hAnsi="Times New Roman" w:cs="Times New Roman"/>
          <w:kern w:val="0"/>
          <w:sz w:val="24"/>
        </w:rPr>
        <w:t>Vermeer</w:t>
      </w:r>
      <w:r>
        <w:rPr>
          <w:rFonts w:hint="eastAsia" w:ascii="Times New Roman" w:hAnsi="Times New Roman" w:cs="Times New Roman"/>
          <w:kern w:val="0"/>
          <w:sz w:val="24"/>
          <w:lang w:val="en-US" w:eastAsia="zh-CN"/>
        </w:rPr>
        <w:t xml:space="preserve">. </w:t>
      </w:r>
      <w:r>
        <w:rPr>
          <w:rFonts w:hint="default" w:ascii="Times New Roman" w:hAnsi="Times New Roman" w:cs="Times New Roman"/>
          <w:kern w:val="0"/>
          <w:sz w:val="24"/>
        </w:rPr>
        <w:t xml:space="preserve">1984. </w:t>
      </w:r>
      <w:r>
        <w:rPr>
          <w:rFonts w:hint="default" w:ascii="Times New Roman" w:hAnsi="Times New Roman" w:cs="Times New Roman"/>
          <w:i/>
          <w:kern w:val="0"/>
          <w:sz w:val="24"/>
        </w:rPr>
        <w:t>Groundwork for a General Theory of Translation</w:t>
      </w:r>
      <w:r>
        <w:rPr>
          <w:rFonts w:hint="default" w:ascii="Times New Roman" w:hAnsi="Times New Roman" w:cs="Times New Roman"/>
          <w:kern w:val="0"/>
          <w:sz w:val="24"/>
        </w:rPr>
        <w:t>[M]. Tubingen: Niemeyer.</w:t>
      </w:r>
    </w:p>
    <w:p>
      <w:pPr>
        <w:keepNext w:val="0"/>
        <w:keepLines w:val="0"/>
        <w:pageBreakBefore w:val="0"/>
        <w:widowControl w:val="0"/>
        <w:kinsoku/>
        <w:wordWrap/>
        <w:overflowPunct/>
        <w:topLinePunct w:val="0"/>
        <w:autoSpaceDE/>
        <w:autoSpaceDN/>
        <w:bidi w:val="0"/>
        <w:adjustRightInd/>
        <w:snapToGrid/>
        <w:spacing w:line="300" w:lineRule="auto"/>
        <w:ind w:left="480" w:hanging="480" w:hangingChars="200"/>
        <w:textAlignment w:val="auto"/>
        <w:rPr>
          <w:rFonts w:hint="default" w:ascii="Times New Roman" w:hAnsi="Times New Roman" w:cs="Times New Roman"/>
          <w:color w:val="000000" w:themeColor="text1"/>
          <w:kern w:val="0"/>
          <w:sz w:val="24"/>
          <w:lang w:val="en-US" w:eastAsia="zh-CN"/>
          <w14:textFill>
            <w14:solidFill>
              <w14:schemeClr w14:val="tx1"/>
            </w14:solidFill>
          </w14:textFill>
        </w:rPr>
      </w:pPr>
      <w:r>
        <w:rPr>
          <w:rFonts w:hint="default" w:ascii="Times New Roman" w:hAnsi="Times New Roman" w:cs="Times New Roman"/>
          <w:color w:val="000000" w:themeColor="text1"/>
          <w:kern w:val="0"/>
          <w:sz w:val="24"/>
          <w:lang w:val="en-US" w:eastAsia="zh-CN"/>
          <w14:textFill>
            <w14:solidFill>
              <w14:schemeClr w14:val="tx1"/>
            </w14:solidFill>
          </w14:textFill>
        </w:rPr>
        <w:t xml:space="preserve">Reiss, K. 2004. Translation Criticism: </w:t>
      </w:r>
      <w:r>
        <w:rPr>
          <w:rFonts w:hint="default" w:ascii="Times New Roman" w:hAnsi="Times New Roman" w:cs="Times New Roman"/>
          <w:b w:val="0"/>
          <w:bCs w:val="0"/>
          <w:i/>
          <w:iCs/>
          <w:color w:val="000000" w:themeColor="text1"/>
          <w:kern w:val="0"/>
          <w:sz w:val="24"/>
          <w:lang w:val="en-US" w:eastAsia="zh-CN"/>
          <w14:textFill>
            <w14:solidFill>
              <w14:schemeClr w14:val="tx1"/>
            </w14:solidFill>
          </w14:textFill>
        </w:rPr>
        <w:t>Potential and Limitations</w:t>
      </w:r>
      <w:r>
        <w:rPr>
          <w:rFonts w:hint="default" w:ascii="Times New Roman" w:hAnsi="Times New Roman" w:cs="Times New Roman"/>
          <w:color w:val="000000" w:themeColor="text1"/>
          <w:kern w:val="0"/>
          <w:sz w:val="24"/>
          <w:lang w:val="en-US" w:eastAsia="zh-CN"/>
          <w14:textFill>
            <w14:solidFill>
              <w14:schemeClr w14:val="tx1"/>
            </w14:solidFill>
          </w14:textFill>
        </w:rPr>
        <w:t>[M]. Shanghai: Shanghai Foreign Language Education Press.</w:t>
      </w:r>
    </w:p>
    <w:p>
      <w:pPr>
        <w:keepNext w:val="0"/>
        <w:keepLines w:val="0"/>
        <w:pageBreakBefore w:val="0"/>
        <w:widowControl w:val="0"/>
        <w:kinsoku/>
        <w:wordWrap/>
        <w:overflowPunct/>
        <w:topLinePunct w:val="0"/>
        <w:autoSpaceDE/>
        <w:autoSpaceDN/>
        <w:bidi w:val="0"/>
        <w:adjustRightInd/>
        <w:snapToGrid/>
        <w:spacing w:line="300" w:lineRule="auto"/>
        <w:ind w:left="480" w:hanging="480" w:hangingChars="200"/>
        <w:textAlignment w:val="auto"/>
        <w:rPr>
          <w:rFonts w:hint="default" w:ascii="Times New Roman" w:hAnsi="Times New Roman" w:cs="Times New Roman"/>
          <w:kern w:val="0"/>
          <w:sz w:val="24"/>
          <w:lang w:val="en-US" w:eastAsia="zh-CN"/>
        </w:rPr>
      </w:pPr>
      <w:r>
        <w:rPr>
          <w:rFonts w:hint="eastAsia" w:ascii="Times New Roman" w:hAnsi="Times New Roman" w:cs="Times New Roman"/>
          <w:kern w:val="0"/>
          <w:sz w:val="24"/>
          <w:lang w:val="en-US" w:eastAsia="zh-CN"/>
        </w:rPr>
        <w:t>丁爱兰, 2016, 归化异化视角下中国特色词汇的英译</w:t>
      </w:r>
      <w:r>
        <w:rPr>
          <w:rFonts w:hint="default" w:ascii="Times New Roman" w:hAnsi="Times New Roman" w:cs="Times New Roman"/>
          <w:kern w:val="0"/>
          <w:sz w:val="24"/>
          <w:lang w:val="en-US" w:eastAsia="zh-CN"/>
        </w:rPr>
        <w:t>——</w:t>
      </w:r>
      <w:r>
        <w:rPr>
          <w:rFonts w:hint="eastAsia" w:ascii="Times New Roman" w:hAnsi="Times New Roman" w:cs="Times New Roman"/>
          <w:kern w:val="0"/>
          <w:sz w:val="24"/>
          <w:lang w:val="en-US" w:eastAsia="zh-CN"/>
        </w:rPr>
        <w:t>以《政府工作报告》为例[J], 《山西大同大学学报》(6):77-78。</w:t>
      </w:r>
      <w:bookmarkStart w:id="2" w:name="_GoBack"/>
      <w:bookmarkEnd w:id="2"/>
    </w:p>
    <w:p>
      <w:pPr>
        <w:keepNext w:val="0"/>
        <w:keepLines w:val="0"/>
        <w:pageBreakBefore w:val="0"/>
        <w:widowControl w:val="0"/>
        <w:kinsoku/>
        <w:wordWrap/>
        <w:overflowPunct/>
        <w:topLinePunct w:val="0"/>
        <w:autoSpaceDE/>
        <w:autoSpaceDN/>
        <w:bidi w:val="0"/>
        <w:adjustRightInd/>
        <w:snapToGrid/>
        <w:spacing w:line="300" w:lineRule="auto"/>
        <w:ind w:left="480" w:hanging="480" w:hangingChars="200"/>
        <w:textAlignment w:val="auto"/>
        <w:rPr>
          <w:rFonts w:hint="default" w:ascii="Times New Roman" w:hAnsi="Times New Roman" w:cs="Times New Roman"/>
          <w:kern w:val="0"/>
          <w:sz w:val="24"/>
          <w:lang w:val="en-US" w:eastAsia="zh-CN"/>
        </w:rPr>
      </w:pPr>
      <w:r>
        <w:rPr>
          <w:rFonts w:hint="default" w:ascii="Times New Roman" w:hAnsi="Times New Roman" w:cs="Times New Roman"/>
          <w:kern w:val="0"/>
          <w:sz w:val="24"/>
          <w:lang w:val="en-US" w:eastAsia="zh-CN"/>
        </w:rPr>
        <w:t>黄忠廉, 2009, 《翻译方法论》[M], 北京:中国社会科学出版社。</w:t>
      </w:r>
    </w:p>
    <w:p>
      <w:pPr>
        <w:keepNext w:val="0"/>
        <w:keepLines w:val="0"/>
        <w:pageBreakBefore w:val="0"/>
        <w:widowControl w:val="0"/>
        <w:kinsoku/>
        <w:wordWrap/>
        <w:overflowPunct/>
        <w:topLinePunct w:val="0"/>
        <w:autoSpaceDE/>
        <w:autoSpaceDN/>
        <w:bidi w:val="0"/>
        <w:adjustRightInd/>
        <w:snapToGrid/>
        <w:spacing w:line="300" w:lineRule="auto"/>
        <w:ind w:left="480" w:hanging="480" w:hangingChars="200"/>
        <w:textAlignment w:val="auto"/>
        <w:rPr>
          <w:rFonts w:hint="default" w:ascii="Times New Roman" w:hAnsi="Times New Roman" w:cs="Times New Roman"/>
          <w:kern w:val="0"/>
          <w:sz w:val="24"/>
          <w:lang w:val="en-US" w:eastAsia="zh-CN"/>
        </w:rPr>
      </w:pPr>
      <w:r>
        <w:rPr>
          <w:rFonts w:hint="eastAsia" w:ascii="Times New Roman" w:hAnsi="Times New Roman" w:cs="Times New Roman"/>
          <w:kern w:val="0"/>
          <w:sz w:val="24"/>
          <w:lang w:val="en-US" w:eastAsia="zh-CN"/>
        </w:rPr>
        <w:t>刘冉冉&amp;鲍态坤, 2020, 目的论指导下的国产古装剧剧名英译方法</w:t>
      </w:r>
      <w:r>
        <w:rPr>
          <w:rFonts w:hint="eastAsia" w:ascii="Times New Roman" w:hAnsi="Times New Roman" w:eastAsia="宋体" w:cs="Times New Roman"/>
          <w:sz w:val="24"/>
          <w:szCs w:val="24"/>
          <w:lang w:val="en-US" w:eastAsia="zh-CN"/>
        </w:rPr>
        <w:t>[J],《英语广场》(8): 17-20。</w:t>
      </w:r>
    </w:p>
    <w:p>
      <w:pPr>
        <w:keepNext w:val="0"/>
        <w:keepLines w:val="0"/>
        <w:pageBreakBefore w:val="0"/>
        <w:widowControl w:val="0"/>
        <w:kinsoku/>
        <w:wordWrap/>
        <w:overflowPunct/>
        <w:topLinePunct w:val="0"/>
        <w:autoSpaceDE/>
        <w:autoSpaceDN/>
        <w:bidi w:val="0"/>
        <w:adjustRightInd/>
        <w:snapToGrid/>
        <w:spacing w:line="300" w:lineRule="auto"/>
        <w:ind w:left="480" w:hanging="480" w:hangingChars="200"/>
        <w:textAlignment w:val="auto"/>
        <w:rPr>
          <w:rFonts w:hint="eastAsia" w:ascii="Times New Roman" w:hAnsi="Times New Roman"/>
          <w:color w:val="000000"/>
          <w:sz w:val="24"/>
          <w:szCs w:val="24"/>
          <w:lang w:eastAsia="zh-CN"/>
        </w:rPr>
      </w:pPr>
      <w:r>
        <w:rPr>
          <w:rFonts w:hint="eastAsia" w:ascii="宋体" w:hAnsi="宋体" w:cs="宋体"/>
          <w:color w:val="000000"/>
          <w:sz w:val="24"/>
          <w:szCs w:val="24"/>
        </w:rPr>
        <w:t>连淑能</w:t>
      </w:r>
      <w:r>
        <w:rPr>
          <w:rFonts w:hint="eastAsia" w:ascii="宋体" w:hAnsi="宋体" w:cs="宋体"/>
          <w:color w:val="000000"/>
          <w:sz w:val="24"/>
          <w:szCs w:val="24"/>
          <w:lang w:val="en-US" w:eastAsia="zh-CN"/>
        </w:rPr>
        <w:t>, 2010,《</w:t>
      </w:r>
      <w:r>
        <w:rPr>
          <w:rFonts w:hint="eastAsia" w:ascii="宋体" w:hAnsi="宋体" w:cs="宋体"/>
          <w:color w:val="000000"/>
          <w:sz w:val="24"/>
          <w:szCs w:val="24"/>
        </w:rPr>
        <w:t>英汉对比研究</w:t>
      </w:r>
      <w:r>
        <w:rPr>
          <w:rFonts w:hint="eastAsia" w:ascii="宋体" w:hAnsi="宋体" w:cs="宋体"/>
          <w:color w:val="000000"/>
          <w:sz w:val="24"/>
          <w:szCs w:val="24"/>
          <w:lang w:eastAsia="zh-CN"/>
        </w:rPr>
        <w:t>》</w:t>
      </w:r>
      <w:r>
        <w:rPr>
          <w:rFonts w:hint="default" w:ascii="Times New Roman" w:hAnsi="Times New Roman" w:cs="Times New Roman"/>
          <w:kern w:val="0"/>
          <w:sz w:val="24"/>
          <w:lang w:val="en-US" w:eastAsia="zh-CN"/>
        </w:rPr>
        <w:t>[M]</w:t>
      </w:r>
      <w:r>
        <w:rPr>
          <w:rFonts w:ascii="Times New Roman" w:hAnsi="Times New Roman"/>
          <w:color w:val="000000"/>
          <w:sz w:val="24"/>
          <w:szCs w:val="24"/>
        </w:rPr>
        <w:t>.</w:t>
      </w:r>
      <w:r>
        <w:rPr>
          <w:rFonts w:hint="eastAsia" w:ascii="宋体" w:hAnsi="宋体" w:cs="宋体"/>
          <w:color w:val="000000"/>
          <w:sz w:val="24"/>
          <w:szCs w:val="24"/>
        </w:rPr>
        <w:t xml:space="preserve"> 北京</w:t>
      </w:r>
      <w:r>
        <w:rPr>
          <w:rFonts w:ascii="Times New Roman" w:hAnsi="Times New Roman"/>
          <w:color w:val="000000"/>
          <w:sz w:val="24"/>
          <w:szCs w:val="24"/>
        </w:rPr>
        <w:t>:</w:t>
      </w:r>
      <w:r>
        <w:rPr>
          <w:rFonts w:hint="eastAsia" w:ascii="宋体" w:hAnsi="宋体" w:cs="宋体"/>
          <w:color w:val="000000"/>
          <w:sz w:val="24"/>
          <w:szCs w:val="24"/>
        </w:rPr>
        <w:t xml:space="preserve"> 高等教育出版社</w:t>
      </w:r>
      <w:r>
        <w:rPr>
          <w:rFonts w:hint="eastAsia" w:ascii="Times New Roman" w:hAnsi="Times New Roman"/>
          <w:color w:val="000000"/>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00" w:lineRule="auto"/>
        <w:ind w:left="480" w:hanging="480" w:hangingChars="200"/>
        <w:textAlignment w:val="auto"/>
        <w:rPr>
          <w:rFonts w:hint="default" w:ascii="Times New Roman" w:hAnsi="Times New Roman"/>
          <w:color w:val="000000"/>
          <w:sz w:val="24"/>
          <w:szCs w:val="24"/>
          <w:lang w:val="en-US" w:eastAsia="zh-CN"/>
        </w:rPr>
      </w:pPr>
      <w:r>
        <w:rPr>
          <w:rFonts w:hint="eastAsia" w:ascii="Times New Roman" w:hAnsi="Times New Roman"/>
          <w:color w:val="000000"/>
          <w:sz w:val="24"/>
          <w:szCs w:val="24"/>
          <w:lang w:val="en-US" w:eastAsia="zh-CN"/>
        </w:rPr>
        <w:t>朱燕华, 2018, 目的论视角下的广告英语翻译策略</w:t>
      </w:r>
      <w:r>
        <w:rPr>
          <w:rFonts w:hint="eastAsia" w:ascii="Times New Roman" w:hAnsi="Times New Roman" w:eastAsia="宋体" w:cs="Times New Roman"/>
          <w:sz w:val="24"/>
          <w:szCs w:val="24"/>
          <w:lang w:val="en-US" w:eastAsia="zh-CN"/>
        </w:rPr>
        <w:t>[J], 《黄冈职业技术学院学报》(6): 79-82。</w:t>
      </w:r>
    </w:p>
    <w:p>
      <w:pPr>
        <w:numPr>
          <w:numId w:val="0"/>
        </w:numPr>
        <w:ind w:leftChars="0"/>
        <w:rPr>
          <w:rFonts w:ascii="Times New Roman" w:hAnsi="Times New Roman"/>
          <w:sz w:val="24"/>
        </w:rPr>
      </w:pPr>
    </w:p>
    <w:p>
      <w:pPr>
        <w:numPr>
          <w:ilvl w:val="0"/>
          <w:numId w:val="0"/>
        </w:numPr>
        <w:jc w:val="both"/>
        <w:rPr>
          <w:rFonts w:hint="default" w:ascii="Times New Roman" w:hAnsi="Times New Roman" w:cs="Times New Roman"/>
          <w:color w:val="000000" w:themeColor="text1"/>
          <w:sz w:val="24"/>
          <w:szCs w:val="24"/>
          <w:lang w:val="en-US" w:eastAsia="zh-CN"/>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56DE42"/>
    <w:multiLevelType w:val="singleLevel"/>
    <w:tmpl w:val="1E56DE42"/>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5E7792"/>
    <w:rsid w:val="043B2AE3"/>
    <w:rsid w:val="04E35B2C"/>
    <w:rsid w:val="073732B5"/>
    <w:rsid w:val="085D470A"/>
    <w:rsid w:val="0B2A037D"/>
    <w:rsid w:val="0B5972C3"/>
    <w:rsid w:val="0F515315"/>
    <w:rsid w:val="1FDC793B"/>
    <w:rsid w:val="22D654CB"/>
    <w:rsid w:val="286B395B"/>
    <w:rsid w:val="2870249D"/>
    <w:rsid w:val="40EC717A"/>
    <w:rsid w:val="42FA37A0"/>
    <w:rsid w:val="48951C9E"/>
    <w:rsid w:val="4A1C126C"/>
    <w:rsid w:val="4EEE4695"/>
    <w:rsid w:val="5AB62371"/>
    <w:rsid w:val="5E5E7792"/>
    <w:rsid w:val="63E65F78"/>
    <w:rsid w:val="69E618FA"/>
    <w:rsid w:val="7BBF2C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0"/>
    <w:pPr>
      <w:spacing w:before="260" w:after="260" w:line="413" w:lineRule="auto"/>
      <w:outlineLvl w:val="2"/>
    </w:pPr>
    <w:rPr>
      <w:b/>
      <w:bCs/>
      <w:sz w:val="32"/>
      <w:szCs w:val="32"/>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Office_11.1.0.10024_F1E327BC-269C-435d-A152-05C5408002CA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2020-11-26T11:51:00Z</dcterms:created>
  <dc:creator>Bec</dc:creator>
  <cp:lastModifiedBy>Bec</cp:lastModifiedBy>
  <dcterms:modified xsi:type="dcterms:W3CDTF">2020-11-30T04:27:00Z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2052-11.1.0.10024</vt:lpwstr>
  </property>
</Properties>
</file>