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4E76" w14:textId="71667368" w:rsidR="00C54E3D" w:rsidRPr="00963291" w:rsidRDefault="00C54E3D" w:rsidP="00C54E3D">
      <w:pPr>
        <w:jc w:val="center"/>
        <w:rPr>
          <w:sz w:val="48"/>
          <w:szCs w:val="48"/>
        </w:rPr>
      </w:pPr>
      <w:r w:rsidRPr="00963291">
        <w:rPr>
          <w:sz w:val="48"/>
          <w:szCs w:val="48"/>
        </w:rPr>
        <w:t>Principles of Translation</w:t>
      </w:r>
    </w:p>
    <w:p w14:paraId="7B2DF3A4" w14:textId="30FEDEF3" w:rsidR="00963291" w:rsidRPr="00963291" w:rsidRDefault="00963291" w:rsidP="00963291">
      <w:pPr>
        <w:jc w:val="center"/>
        <w:rPr>
          <w:sz w:val="28"/>
          <w:szCs w:val="28"/>
        </w:rPr>
      </w:pPr>
      <w:r w:rsidRPr="00963291">
        <w:rPr>
          <w:rFonts w:ascii="微软雅黑" w:eastAsia="微软雅黑" w:hAnsi="微软雅黑"/>
          <w:color w:val="000000"/>
          <w:sz w:val="28"/>
          <w:szCs w:val="28"/>
        </w:rPr>
        <w:t xml:space="preserve">Wu </w:t>
      </w:r>
      <w:proofErr w:type="spellStart"/>
      <w:r w:rsidRPr="00963291">
        <w:rPr>
          <w:rFonts w:ascii="微软雅黑" w:eastAsia="微软雅黑" w:hAnsi="微软雅黑"/>
          <w:color w:val="000000"/>
          <w:sz w:val="28"/>
          <w:szCs w:val="28"/>
        </w:rPr>
        <w:t>Yinghong</w:t>
      </w:r>
      <w:proofErr w:type="spellEnd"/>
      <w:r w:rsidRPr="00963291">
        <w:rPr>
          <w:rFonts w:ascii="微软雅黑" w:eastAsia="微软雅黑" w:hAnsi="微软雅黑"/>
          <w:color w:val="000000"/>
          <w:sz w:val="28"/>
          <w:szCs w:val="28"/>
        </w:rPr>
        <w:t xml:space="preserve"> </w:t>
      </w:r>
      <w:r w:rsidRPr="00963291">
        <w:rPr>
          <w:rFonts w:ascii="微软雅黑" w:eastAsia="微软雅黑" w:hAnsi="微软雅黑" w:hint="eastAsia"/>
          <w:color w:val="000000"/>
          <w:sz w:val="28"/>
          <w:szCs w:val="28"/>
        </w:rPr>
        <w:t>吴映红 202120081</w:t>
      </w:r>
      <w:r w:rsidRPr="00963291">
        <w:rPr>
          <w:rFonts w:ascii="微软雅黑" w:eastAsia="微软雅黑" w:hAnsi="微软雅黑"/>
          <w:color w:val="000000"/>
          <w:sz w:val="28"/>
          <w:szCs w:val="28"/>
        </w:rPr>
        <w:t>530</w:t>
      </w:r>
    </w:p>
    <w:p w14:paraId="0D5EC028" w14:textId="7BA17B98" w:rsidR="002B7FA8" w:rsidRPr="002B7FA8" w:rsidRDefault="002B7FA8" w:rsidP="002B7FA8">
      <w:pPr>
        <w:pStyle w:val="a3"/>
        <w:numPr>
          <w:ilvl w:val="0"/>
          <w:numId w:val="11"/>
        </w:numPr>
        <w:ind w:firstLineChars="0"/>
        <w:rPr>
          <w:b/>
          <w:bCs/>
          <w:sz w:val="32"/>
          <w:szCs w:val="32"/>
        </w:rPr>
      </w:pPr>
      <w:r w:rsidRPr="002B7FA8">
        <w:rPr>
          <w:rFonts w:hint="eastAsia"/>
          <w:b/>
          <w:bCs/>
          <w:sz w:val="32"/>
          <w:szCs w:val="32"/>
        </w:rPr>
        <w:t>B</w:t>
      </w:r>
      <w:r w:rsidRPr="002B7FA8">
        <w:rPr>
          <w:b/>
          <w:bCs/>
          <w:sz w:val="32"/>
          <w:szCs w:val="32"/>
        </w:rPr>
        <w:t>eginning</w:t>
      </w:r>
    </w:p>
    <w:p w14:paraId="6F2EFB0B" w14:textId="431D9A08" w:rsidR="00C54E3D" w:rsidRPr="00C54E3D" w:rsidRDefault="00C54E3D" w:rsidP="00C54E3D">
      <w:pPr>
        <w:rPr>
          <w:sz w:val="24"/>
          <w:szCs w:val="24"/>
        </w:rPr>
      </w:pPr>
      <w:r w:rsidRPr="00C54E3D">
        <w:rPr>
          <w:sz w:val="24"/>
          <w:szCs w:val="24"/>
        </w:rPr>
        <w:t>The so-called principles of translation are actually the two sides of the</w:t>
      </w:r>
    </w:p>
    <w:p w14:paraId="4CB65C87" w14:textId="53D098BC" w:rsidR="00C54E3D" w:rsidRPr="00C54E3D" w:rsidRDefault="00C54E3D" w:rsidP="00601683">
      <w:pPr>
        <w:rPr>
          <w:sz w:val="24"/>
          <w:szCs w:val="24"/>
        </w:rPr>
      </w:pPr>
      <w:r w:rsidRPr="00C54E3D">
        <w:rPr>
          <w:sz w:val="24"/>
          <w:szCs w:val="24"/>
        </w:rPr>
        <w:t xml:space="preserve">same thing. The </w:t>
      </w:r>
      <w:r w:rsidR="00601683" w:rsidRPr="00C54E3D">
        <w:rPr>
          <w:sz w:val="24"/>
          <w:szCs w:val="24"/>
        </w:rPr>
        <w:t>principles of translation</w:t>
      </w:r>
      <w:r w:rsidRPr="00C54E3D">
        <w:rPr>
          <w:sz w:val="24"/>
          <w:szCs w:val="24"/>
        </w:rPr>
        <w:t xml:space="preserve"> lays emphasis on the translator, who should follow them</w:t>
      </w:r>
      <w:r w:rsidR="00601683">
        <w:rPr>
          <w:rFonts w:hint="eastAsia"/>
          <w:sz w:val="24"/>
          <w:szCs w:val="24"/>
        </w:rPr>
        <w:t xml:space="preserve"> </w:t>
      </w:r>
      <w:r w:rsidRPr="00C54E3D">
        <w:rPr>
          <w:sz w:val="24"/>
          <w:szCs w:val="24"/>
        </w:rPr>
        <w:t>while translating</w:t>
      </w:r>
      <w:r w:rsidR="00112AE8">
        <w:rPr>
          <w:sz w:val="24"/>
          <w:szCs w:val="24"/>
        </w:rPr>
        <w:t>.</w:t>
      </w:r>
    </w:p>
    <w:p w14:paraId="2C701258" w14:textId="21DBA0A5" w:rsidR="00C54E3D" w:rsidRDefault="00CD39D1">
      <w:r w:rsidRPr="00C54E3D">
        <w:rPr>
          <w:noProof/>
        </w:rPr>
        <w:drawing>
          <wp:anchor distT="0" distB="0" distL="114300" distR="114300" simplePos="0" relativeHeight="251657216" behindDoc="0" locked="0" layoutInCell="1" allowOverlap="1" wp14:anchorId="1E6B256B" wp14:editId="36C76194">
            <wp:simplePos x="0" y="0"/>
            <wp:positionH relativeFrom="column">
              <wp:posOffset>-2540</wp:posOffset>
            </wp:positionH>
            <wp:positionV relativeFrom="paragraph">
              <wp:posOffset>198755</wp:posOffset>
            </wp:positionV>
            <wp:extent cx="1720850" cy="166687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357F7" w14:textId="33CB85E0" w:rsidR="00C54E3D" w:rsidRDefault="00C54E3D" w:rsidP="00C54E3D"/>
    <w:p w14:paraId="281F7B57" w14:textId="77777777" w:rsidR="00C54E3D" w:rsidRPr="00C54E3D" w:rsidRDefault="00C54E3D" w:rsidP="00C54E3D"/>
    <w:p w14:paraId="4B2BDA36" w14:textId="77777777" w:rsidR="00C54E3D" w:rsidRDefault="00C54E3D" w:rsidP="00C54E3D"/>
    <w:p w14:paraId="77D8E409" w14:textId="48E4DEFA" w:rsidR="00C54E3D" w:rsidRPr="00C54E3D" w:rsidRDefault="00C54E3D" w:rsidP="00C54E3D">
      <w:pPr>
        <w:rPr>
          <w:sz w:val="24"/>
          <w:szCs w:val="24"/>
        </w:rPr>
      </w:pPr>
      <w:r w:rsidRPr="00C54E3D">
        <w:rPr>
          <w:sz w:val="24"/>
          <w:szCs w:val="24"/>
        </w:rPr>
        <w:t>Yan</w:t>
      </w:r>
      <w:r w:rsidR="00112AE8">
        <w:rPr>
          <w:sz w:val="24"/>
          <w:szCs w:val="24"/>
        </w:rPr>
        <w:t xml:space="preserve"> </w:t>
      </w:r>
      <w:r w:rsidRPr="00C54E3D">
        <w:rPr>
          <w:sz w:val="24"/>
          <w:szCs w:val="24"/>
        </w:rPr>
        <w:t>Fu</w:t>
      </w:r>
      <w:proofErr w:type="gramStart"/>
      <w:r w:rsidRPr="00C54E3D">
        <w:rPr>
          <w:sz w:val="24"/>
          <w:szCs w:val="24"/>
        </w:rPr>
        <w:t>’</w:t>
      </w:r>
      <w:proofErr w:type="gramEnd"/>
      <w:r w:rsidRPr="00C54E3D">
        <w:rPr>
          <w:sz w:val="24"/>
          <w:szCs w:val="24"/>
        </w:rPr>
        <w:t>s "three-character guide", which was first proposed in</w:t>
      </w:r>
      <w:r w:rsidR="00756082">
        <w:rPr>
          <w:rFonts w:hint="eastAsia"/>
          <w:sz w:val="24"/>
          <w:szCs w:val="24"/>
        </w:rPr>
        <w:t xml:space="preserve"> </w:t>
      </w:r>
      <w:r w:rsidRPr="00C54E3D">
        <w:rPr>
          <w:rFonts w:hint="eastAsia"/>
          <w:sz w:val="24"/>
          <w:szCs w:val="24"/>
        </w:rPr>
        <w:t>1898, would evoke controversy, namely, the principle of "</w:t>
      </w:r>
      <w:r w:rsidRPr="00C54E3D">
        <w:rPr>
          <w:rFonts w:hint="eastAsia"/>
          <w:sz w:val="24"/>
          <w:szCs w:val="24"/>
        </w:rPr>
        <w:t>信、达、雅</w:t>
      </w:r>
      <w:r w:rsidRPr="00C54E3D">
        <w:rPr>
          <w:rFonts w:hint="eastAsia"/>
          <w:sz w:val="24"/>
          <w:szCs w:val="24"/>
        </w:rPr>
        <w:t>"</w:t>
      </w:r>
    </w:p>
    <w:p w14:paraId="62F431B0" w14:textId="77777777" w:rsidR="00C54E3D" w:rsidRDefault="00C54E3D" w:rsidP="00C54E3D"/>
    <w:p w14:paraId="58E976DD" w14:textId="77777777" w:rsidR="00C54E3D" w:rsidRDefault="00C54E3D" w:rsidP="00C54E3D"/>
    <w:p w14:paraId="02680228" w14:textId="77777777" w:rsidR="00C54E3D" w:rsidRDefault="00C54E3D" w:rsidP="00C54E3D"/>
    <w:p w14:paraId="0DFD017A" w14:textId="77777777" w:rsidR="00C54E3D" w:rsidRPr="00C54E3D" w:rsidRDefault="00C54E3D" w:rsidP="00C54E3D">
      <w:pPr>
        <w:rPr>
          <w:sz w:val="24"/>
          <w:szCs w:val="24"/>
        </w:rPr>
      </w:pPr>
    </w:p>
    <w:p w14:paraId="5167FE3B" w14:textId="334B683F" w:rsidR="00B77277" w:rsidRDefault="00C54E3D" w:rsidP="00C54E3D">
      <w:pPr>
        <w:rPr>
          <w:sz w:val="24"/>
          <w:szCs w:val="24"/>
        </w:rPr>
      </w:pPr>
      <w:r w:rsidRPr="00C54E3D">
        <w:rPr>
          <w:sz w:val="24"/>
          <w:szCs w:val="24"/>
        </w:rPr>
        <w:t>In the past decades Mr. Yan's principle of translation has been generally regarded as a</w:t>
      </w:r>
      <w:r>
        <w:rPr>
          <w:rFonts w:hint="eastAsia"/>
          <w:sz w:val="24"/>
          <w:szCs w:val="24"/>
        </w:rPr>
        <w:t xml:space="preserve"> </w:t>
      </w:r>
      <w:r w:rsidRPr="00C54E3D">
        <w:rPr>
          <w:sz w:val="24"/>
          <w:szCs w:val="24"/>
        </w:rPr>
        <w:t>plumb-line for measuring the professional level of translation and a goal for</w:t>
      </w:r>
      <w:r w:rsidR="00B77277">
        <w:rPr>
          <w:rFonts w:hint="eastAsia"/>
          <w:sz w:val="24"/>
          <w:szCs w:val="24"/>
        </w:rPr>
        <w:t xml:space="preserve"> </w:t>
      </w:r>
      <w:r w:rsidRPr="00C54E3D">
        <w:rPr>
          <w:sz w:val="24"/>
          <w:szCs w:val="24"/>
        </w:rPr>
        <w:t>translators to strive after.</w:t>
      </w:r>
    </w:p>
    <w:p w14:paraId="2E73F7DA" w14:textId="77777777" w:rsidR="00B77277" w:rsidRPr="00513543" w:rsidRDefault="00B77277" w:rsidP="00C54E3D"/>
    <w:p w14:paraId="486EC919" w14:textId="13C0D9A0" w:rsidR="00B004F1" w:rsidRDefault="00CD39D1" w:rsidP="00B77277">
      <w:pPr>
        <w:ind w:firstLineChars="200" w:firstLine="420"/>
        <w:rPr>
          <w:sz w:val="24"/>
          <w:szCs w:val="24"/>
        </w:rPr>
      </w:pPr>
      <w:r>
        <w:rPr>
          <w:noProof/>
        </w:rPr>
        <w:drawing>
          <wp:inline distT="0" distB="0" distL="0" distR="0" wp14:anchorId="68697855" wp14:editId="313A5156">
            <wp:extent cx="4110824" cy="1144988"/>
            <wp:effectExtent l="0" t="0" r="23495" b="0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C54E3D">
        <w:br w:type="textWrapping" w:clear="all"/>
      </w:r>
    </w:p>
    <w:p w14:paraId="19A98A41" w14:textId="77777777" w:rsidR="00FC4067" w:rsidRDefault="00FC4067" w:rsidP="00C54E3D">
      <w:pPr>
        <w:rPr>
          <w:sz w:val="24"/>
          <w:szCs w:val="24"/>
        </w:rPr>
      </w:pPr>
    </w:p>
    <w:p w14:paraId="6EEB138C" w14:textId="4C624DBE" w:rsidR="00B77277" w:rsidRDefault="00B77277" w:rsidP="00B77277">
      <w:pPr>
        <w:rPr>
          <w:sz w:val="24"/>
          <w:szCs w:val="24"/>
        </w:rPr>
      </w:pPr>
      <w:r w:rsidRPr="00C54E3D">
        <w:rPr>
          <w:sz w:val="24"/>
          <w:szCs w:val="24"/>
        </w:rPr>
        <w:t>However, in the application of this principle, people have</w:t>
      </w:r>
      <w:r>
        <w:rPr>
          <w:rFonts w:hint="eastAsia"/>
          <w:sz w:val="24"/>
          <w:szCs w:val="24"/>
        </w:rPr>
        <w:t xml:space="preserve"> </w:t>
      </w:r>
      <w:r w:rsidRPr="00C54E3D">
        <w:rPr>
          <w:sz w:val="24"/>
          <w:szCs w:val="24"/>
        </w:rPr>
        <w:t>come to find some limitations to the three characters and put forward a variety of new</w:t>
      </w:r>
      <w:r>
        <w:rPr>
          <w:rFonts w:hint="eastAsia"/>
          <w:sz w:val="24"/>
          <w:szCs w:val="24"/>
        </w:rPr>
        <w:t xml:space="preserve"> </w:t>
      </w:r>
      <w:r w:rsidRPr="00C54E3D">
        <w:rPr>
          <w:sz w:val="24"/>
          <w:szCs w:val="24"/>
        </w:rPr>
        <w:t>standards instead.</w:t>
      </w:r>
    </w:p>
    <w:p w14:paraId="724D55AD" w14:textId="7D0F670F" w:rsidR="00BB30D0" w:rsidRDefault="00BB30D0" w:rsidP="00B77277">
      <w:pPr>
        <w:rPr>
          <w:sz w:val="24"/>
          <w:szCs w:val="24"/>
        </w:rPr>
      </w:pPr>
    </w:p>
    <w:p w14:paraId="52F19991" w14:textId="4D077EFC" w:rsidR="002B7FA8" w:rsidRPr="002B7FA8" w:rsidRDefault="002B7FA8" w:rsidP="00B772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112AE8">
        <w:rPr>
          <w:b/>
          <w:bCs/>
          <w:sz w:val="32"/>
          <w:szCs w:val="32"/>
        </w:rPr>
        <w:t>.</w:t>
      </w:r>
      <w:r w:rsidRPr="002B7FA8">
        <w:rPr>
          <w:rFonts w:hint="eastAsia"/>
          <w:b/>
          <w:bCs/>
          <w:sz w:val="32"/>
          <w:szCs w:val="32"/>
        </w:rPr>
        <w:t>D</w:t>
      </w:r>
      <w:r w:rsidRPr="002B7FA8">
        <w:rPr>
          <w:b/>
          <w:bCs/>
          <w:sz w:val="32"/>
          <w:szCs w:val="32"/>
        </w:rPr>
        <w:t>evelopment</w:t>
      </w:r>
    </w:p>
    <w:p w14:paraId="7DF5D36E" w14:textId="3551854E" w:rsidR="00CD39D1" w:rsidRPr="00CD39D1" w:rsidRDefault="002B7FA8" w:rsidP="00CD39D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CD39D1" w:rsidRPr="00BB30D0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)</w:t>
      </w:r>
      <w:r w:rsidR="001E2131" w:rsidRPr="001E2131">
        <w:rPr>
          <w:rFonts w:hint="eastAsia"/>
          <w:b/>
          <w:bCs/>
          <w:sz w:val="24"/>
          <w:szCs w:val="24"/>
        </w:rPr>
        <w:t>The first group</w:t>
      </w:r>
      <w:r w:rsidR="00CD39D1" w:rsidRPr="00BB30D0">
        <w:rPr>
          <w:b/>
          <w:bCs/>
          <w:sz w:val="24"/>
          <w:szCs w:val="24"/>
        </w:rPr>
        <w:t>:</w:t>
      </w:r>
      <w:r w:rsidR="00CD39D1" w:rsidRPr="00CD39D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CD39D1" w:rsidRPr="00CD39D1">
        <w:rPr>
          <w:rFonts w:hint="eastAsia"/>
          <w:sz w:val="24"/>
          <w:szCs w:val="24"/>
        </w:rPr>
        <w:t>maintains the original three characters, and in the meantime, adds some new concepts to the character "</w:t>
      </w:r>
      <w:r w:rsidR="00CD39D1" w:rsidRPr="00CD39D1">
        <w:rPr>
          <w:rFonts w:hint="eastAsia"/>
          <w:sz w:val="24"/>
          <w:szCs w:val="24"/>
        </w:rPr>
        <w:t>雅</w:t>
      </w:r>
      <w:r w:rsidR="00CD39D1" w:rsidRPr="00CD39D1">
        <w:rPr>
          <w:rFonts w:hint="eastAsia"/>
          <w:sz w:val="24"/>
          <w:szCs w:val="24"/>
        </w:rPr>
        <w:t>". According to them, "</w:t>
      </w:r>
      <w:r w:rsidR="00CD39D1" w:rsidRPr="00CD39D1">
        <w:rPr>
          <w:rFonts w:hint="eastAsia"/>
          <w:sz w:val="24"/>
          <w:szCs w:val="24"/>
        </w:rPr>
        <w:t>雅</w:t>
      </w:r>
      <w:r w:rsidR="00CD39D1" w:rsidRPr="00CD39D1">
        <w:rPr>
          <w:rFonts w:hint="eastAsia"/>
          <w:sz w:val="24"/>
          <w:szCs w:val="24"/>
        </w:rPr>
        <w:t>" means far more than the English word "elegance". Apart from the traditional interpretation, it also means classicism, the adherence to the original style and flavor.</w:t>
      </w:r>
    </w:p>
    <w:p w14:paraId="6300DB0D" w14:textId="0C62DCAD" w:rsidR="00CD39D1" w:rsidRPr="00FC4067" w:rsidRDefault="00CD39D1" w:rsidP="00CD39D1">
      <w:pPr>
        <w:rPr>
          <w:sz w:val="24"/>
          <w:szCs w:val="24"/>
        </w:rPr>
      </w:pPr>
      <w:r w:rsidRPr="00BB30D0">
        <w:rPr>
          <w:rFonts w:hint="eastAsia"/>
          <w:b/>
          <w:bCs/>
          <w:sz w:val="24"/>
          <w:szCs w:val="24"/>
        </w:rPr>
        <w:t>faithfulness, expressiveness and</w:t>
      </w:r>
      <w:r w:rsidRPr="00BB30D0">
        <w:rPr>
          <w:b/>
          <w:bCs/>
          <w:sz w:val="24"/>
          <w:szCs w:val="24"/>
        </w:rPr>
        <w:t xml:space="preserve"> </w:t>
      </w:r>
      <w:r w:rsidR="00FC4067" w:rsidRPr="00FC4067">
        <w:rPr>
          <w:rFonts w:hint="eastAsia"/>
          <w:b/>
          <w:bCs/>
          <w:sz w:val="24"/>
          <w:szCs w:val="24"/>
        </w:rPr>
        <w:t xml:space="preserve">elegance </w:t>
      </w:r>
      <w:proofErr w:type="gramStart"/>
      <w:r w:rsidRPr="00FC4067">
        <w:rPr>
          <w:rFonts w:hint="eastAsia"/>
          <w:sz w:val="24"/>
          <w:szCs w:val="24"/>
        </w:rPr>
        <w:t>is</w:t>
      </w:r>
      <w:proofErr w:type="gramEnd"/>
      <w:r w:rsidRPr="00FC4067">
        <w:rPr>
          <w:sz w:val="24"/>
          <w:szCs w:val="24"/>
        </w:rPr>
        <w:t xml:space="preserve"> </w:t>
      </w:r>
      <w:r w:rsidRPr="00FC4067">
        <w:rPr>
          <w:rFonts w:hint="eastAsia"/>
          <w:sz w:val="24"/>
          <w:szCs w:val="24"/>
        </w:rPr>
        <w:t>pro</w:t>
      </w:r>
      <w:r w:rsidRPr="00FC4067">
        <w:rPr>
          <w:sz w:val="24"/>
          <w:szCs w:val="24"/>
        </w:rPr>
        <w:t>posed by</w:t>
      </w:r>
      <w:r>
        <w:rPr>
          <w:sz w:val="24"/>
          <w:szCs w:val="24"/>
        </w:rPr>
        <w:t xml:space="preserve"> Yan</w:t>
      </w:r>
      <w:r w:rsidR="00692B79">
        <w:rPr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 w:rsidRPr="00FC4067">
        <w:rPr>
          <w:sz w:val="24"/>
          <w:szCs w:val="24"/>
        </w:rPr>
        <w:t>.</w:t>
      </w:r>
    </w:p>
    <w:p w14:paraId="32E07723" w14:textId="77777777" w:rsidR="00CD39D1" w:rsidRDefault="00CD39D1" w:rsidP="00CD39D1">
      <w:pPr>
        <w:rPr>
          <w:sz w:val="24"/>
          <w:szCs w:val="24"/>
        </w:rPr>
      </w:pPr>
      <w:r>
        <w:rPr>
          <w:sz w:val="24"/>
          <w:szCs w:val="24"/>
        </w:rPr>
        <w:t>For example</w:t>
      </w:r>
    </w:p>
    <w:p w14:paraId="68474564" w14:textId="3B74592F" w:rsidR="00CD39D1" w:rsidRDefault="00CD39D1" w:rsidP="00CD39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  1)</w:t>
      </w:r>
      <w:r w:rsidRPr="00456BF2">
        <w:t xml:space="preserve"> </w:t>
      </w:r>
      <w:r w:rsidRPr="00456BF2">
        <w:rPr>
          <w:sz w:val="24"/>
          <w:szCs w:val="24"/>
        </w:rPr>
        <w:t>Beauty is a gift of God.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—</w:t>
      </w:r>
      <w:r w:rsidRPr="00456BF2">
        <w:rPr>
          <w:sz w:val="24"/>
          <w:szCs w:val="24"/>
        </w:rPr>
        <w:t>Aristotle</w:t>
      </w:r>
    </w:p>
    <w:p w14:paraId="113DF8B4" w14:textId="559F1068" w:rsidR="00CD39D1" w:rsidRDefault="00CD39D1" w:rsidP="00CD39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456BF2">
        <w:rPr>
          <w:rFonts w:hint="eastAsia"/>
          <w:sz w:val="24"/>
          <w:szCs w:val="24"/>
        </w:rPr>
        <w:t>美是上帝赋予的礼物</w:t>
      </w:r>
      <w:r w:rsidR="002B7FA8">
        <w:rPr>
          <w:rFonts w:hint="eastAsia"/>
          <w:sz w:val="24"/>
          <w:szCs w:val="24"/>
        </w:rPr>
        <w:t xml:space="preserve"> </w:t>
      </w:r>
      <w:r w:rsidR="002B7FA8">
        <w:rPr>
          <w:sz w:val="24"/>
          <w:szCs w:val="24"/>
        </w:rPr>
        <w:t xml:space="preserve">     </w:t>
      </w:r>
      <w:r w:rsidR="002B7FA8" w:rsidRPr="002B7FA8">
        <w:rPr>
          <w:sz w:val="24"/>
          <w:szCs w:val="24"/>
        </w:rPr>
        <w:t>literal translation</w:t>
      </w:r>
    </w:p>
    <w:p w14:paraId="117AD009" w14:textId="77777777" w:rsidR="00CD39D1" w:rsidRDefault="00CD39D1" w:rsidP="00CD39D1">
      <w:pPr>
        <w:ind w:firstLineChars="400" w:firstLine="960"/>
        <w:rPr>
          <w:sz w:val="24"/>
          <w:szCs w:val="24"/>
        </w:rPr>
      </w:pPr>
      <w:r w:rsidRPr="00456BF2">
        <w:rPr>
          <w:rFonts w:hint="eastAsia"/>
          <w:sz w:val="24"/>
          <w:szCs w:val="24"/>
        </w:rPr>
        <w:t>美者，天赋也。</w:t>
      </w:r>
    </w:p>
    <w:p w14:paraId="2F8B970D" w14:textId="1373D7A8" w:rsidR="00CD39D1" w:rsidRDefault="00CD39D1" w:rsidP="00CD39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2)</w:t>
      </w:r>
      <w:r w:rsidRPr="00456BF2">
        <w:rPr>
          <w:rFonts w:hint="eastAsia"/>
          <w:sz w:val="24"/>
          <w:szCs w:val="24"/>
        </w:rPr>
        <w:t>中华儿女多奇志，不爱红妆爱武装。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ao Ze</w:t>
      </w:r>
      <w:r w:rsidR="00460683">
        <w:rPr>
          <w:rFonts w:hint="eastAsia"/>
          <w:sz w:val="24"/>
          <w:szCs w:val="24"/>
        </w:rPr>
        <w:t>d</w:t>
      </w:r>
      <w:r>
        <w:rPr>
          <w:sz w:val="24"/>
          <w:szCs w:val="24"/>
        </w:rPr>
        <w:t>ong</w:t>
      </w:r>
    </w:p>
    <w:p w14:paraId="192EA6E4" w14:textId="61BFF1F3" w:rsidR="00CD39D1" w:rsidRDefault="00CD39D1" w:rsidP="00CD39D1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456BF2">
        <w:rPr>
          <w:sz w:val="24"/>
          <w:szCs w:val="24"/>
        </w:rPr>
        <w:t>The Chinese people are so ambitious that they don't love red makeup and armed</w:t>
      </w:r>
      <w:r>
        <w:rPr>
          <w:sz w:val="24"/>
          <w:szCs w:val="24"/>
        </w:rPr>
        <w:t>.</w:t>
      </w:r>
      <w:r w:rsidR="002B7FA8">
        <w:rPr>
          <w:sz w:val="24"/>
          <w:szCs w:val="24"/>
        </w:rPr>
        <w:t xml:space="preserve">  </w:t>
      </w:r>
      <w:r w:rsidR="00601683">
        <w:rPr>
          <w:sz w:val="24"/>
          <w:szCs w:val="24"/>
        </w:rPr>
        <w:t xml:space="preserve">   </w:t>
      </w:r>
      <w:r w:rsidR="002B7FA8">
        <w:rPr>
          <w:sz w:val="24"/>
          <w:szCs w:val="24"/>
        </w:rPr>
        <w:t xml:space="preserve"> </w:t>
      </w:r>
      <w:r w:rsidR="002B7FA8" w:rsidRPr="002B7FA8">
        <w:rPr>
          <w:sz w:val="24"/>
          <w:szCs w:val="24"/>
        </w:rPr>
        <w:t>literal translation</w:t>
      </w:r>
    </w:p>
    <w:p w14:paraId="2DC53226" w14:textId="77777777" w:rsidR="00CD39D1" w:rsidRPr="00FC4067" w:rsidRDefault="00CD39D1" w:rsidP="00CD39D1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456BF2">
        <w:rPr>
          <w:sz w:val="24"/>
          <w:szCs w:val="24"/>
        </w:rPr>
        <w:t xml:space="preserve"> Chinese people prefer to face the powder rather than powder the face.</w:t>
      </w:r>
    </w:p>
    <w:p w14:paraId="2E8433D4" w14:textId="5ABD2A95" w:rsidR="001E2131" w:rsidRPr="00CD39D1" w:rsidRDefault="001E2131" w:rsidP="001E2131">
      <w:pPr>
        <w:rPr>
          <w:sz w:val="24"/>
          <w:szCs w:val="24"/>
        </w:rPr>
      </w:pPr>
    </w:p>
    <w:p w14:paraId="2CEBE22E" w14:textId="387D2DC4" w:rsidR="00CD39D1" w:rsidRDefault="002B7FA8" w:rsidP="00CD39D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CD39D1" w:rsidRPr="00BB30D0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)</w:t>
      </w:r>
      <w:r w:rsidR="001E2131" w:rsidRPr="001E2131">
        <w:rPr>
          <w:rFonts w:hint="eastAsia"/>
          <w:b/>
          <w:bCs/>
          <w:sz w:val="24"/>
          <w:szCs w:val="24"/>
        </w:rPr>
        <w:t>The second group</w:t>
      </w:r>
      <w:r w:rsidR="00CD39D1">
        <w:rPr>
          <w:sz w:val="24"/>
          <w:szCs w:val="24"/>
        </w:rPr>
        <w:t>:</w:t>
      </w:r>
      <w:r w:rsidR="00692B79">
        <w:rPr>
          <w:sz w:val="24"/>
          <w:szCs w:val="24"/>
        </w:rPr>
        <w:t xml:space="preserve"> </w:t>
      </w:r>
      <w:r w:rsidR="00CD39D1" w:rsidRPr="00CD39D1">
        <w:rPr>
          <w:rFonts w:hint="eastAsia"/>
          <w:sz w:val="24"/>
          <w:szCs w:val="24"/>
        </w:rPr>
        <w:t>argues that the word "</w:t>
      </w:r>
      <w:r w:rsidR="00CD39D1" w:rsidRPr="00CD39D1">
        <w:rPr>
          <w:rFonts w:hint="eastAsia"/>
          <w:sz w:val="24"/>
          <w:szCs w:val="24"/>
        </w:rPr>
        <w:t>雅</w:t>
      </w:r>
      <w:r w:rsidR="00CD39D1" w:rsidRPr="00CD39D1">
        <w:rPr>
          <w:rFonts w:hint="eastAsia"/>
          <w:sz w:val="24"/>
          <w:szCs w:val="24"/>
        </w:rPr>
        <w:t>" is out of place in translation. While adopting the first two characters of Mr. Yan Fu's principle, it discards the character "</w:t>
      </w:r>
      <w:r w:rsidR="00CD39D1" w:rsidRPr="00CD39D1">
        <w:rPr>
          <w:rFonts w:hint="eastAsia"/>
          <w:sz w:val="24"/>
          <w:szCs w:val="24"/>
        </w:rPr>
        <w:t>雅</w:t>
      </w:r>
      <w:r w:rsidR="00CD39D1" w:rsidRPr="00CD39D1">
        <w:rPr>
          <w:rFonts w:hint="eastAsia"/>
          <w:sz w:val="24"/>
          <w:szCs w:val="24"/>
        </w:rPr>
        <w:t>" and tries to find some other new criteria instead. Noticeably, there are revisions such as</w:t>
      </w:r>
      <w:r w:rsidR="00CD39D1" w:rsidRPr="00CD39D1">
        <w:rPr>
          <w:rFonts w:hint="eastAsia"/>
          <w:b/>
          <w:bCs/>
          <w:sz w:val="24"/>
          <w:szCs w:val="24"/>
        </w:rPr>
        <w:t xml:space="preserve"> "</w:t>
      </w:r>
      <w:r w:rsidR="00CD39D1" w:rsidRPr="00CD39D1">
        <w:rPr>
          <w:rFonts w:hint="eastAsia"/>
          <w:b/>
          <w:bCs/>
          <w:sz w:val="24"/>
          <w:szCs w:val="24"/>
        </w:rPr>
        <w:t>信、达、切</w:t>
      </w:r>
      <w:r w:rsidR="00CD39D1" w:rsidRPr="00CD39D1">
        <w:rPr>
          <w:rFonts w:hint="eastAsia"/>
          <w:b/>
          <w:bCs/>
          <w:sz w:val="24"/>
          <w:szCs w:val="24"/>
        </w:rPr>
        <w:t xml:space="preserve"> " (faithfulness, expressiveness and closeness)</w:t>
      </w:r>
      <w:r w:rsidR="00CD39D1" w:rsidRPr="00CD39D1">
        <w:rPr>
          <w:rFonts w:hint="eastAsia"/>
          <w:sz w:val="24"/>
          <w:szCs w:val="24"/>
        </w:rPr>
        <w:t xml:space="preserve"> and so on.</w:t>
      </w:r>
    </w:p>
    <w:p w14:paraId="3CC14B1D" w14:textId="77777777" w:rsidR="00CD39D1" w:rsidRPr="00CD39D1" w:rsidRDefault="00CD39D1" w:rsidP="00CD39D1">
      <w:pPr>
        <w:rPr>
          <w:sz w:val="24"/>
          <w:szCs w:val="24"/>
        </w:rPr>
      </w:pPr>
    </w:p>
    <w:p w14:paraId="1BE60EB3" w14:textId="4C623F5E" w:rsidR="00CD39D1" w:rsidRDefault="00CD39D1" w:rsidP="00CD39D1">
      <w:pPr>
        <w:rPr>
          <w:sz w:val="24"/>
          <w:szCs w:val="24"/>
        </w:rPr>
      </w:pPr>
      <w:r w:rsidRPr="00CD39D1">
        <w:rPr>
          <w:sz w:val="24"/>
          <w:szCs w:val="24"/>
        </w:rPr>
        <w:t>Notes</w:t>
      </w:r>
      <w:r>
        <w:rPr>
          <w:sz w:val="24"/>
          <w:szCs w:val="24"/>
        </w:rPr>
        <w:t>:</w:t>
      </w:r>
      <w:r w:rsidR="00692B79">
        <w:rPr>
          <w:sz w:val="24"/>
          <w:szCs w:val="24"/>
        </w:rPr>
        <w:t xml:space="preserve"> </w:t>
      </w:r>
      <w:r w:rsidRPr="00756082">
        <w:rPr>
          <w:rFonts w:hint="eastAsia"/>
          <w:sz w:val="24"/>
          <w:szCs w:val="24"/>
        </w:rPr>
        <w:t>faithfulness, expressiveness and closeness</w:t>
      </w:r>
      <w:r>
        <w:rPr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pro</w:t>
      </w:r>
      <w:r>
        <w:rPr>
          <w:sz w:val="24"/>
          <w:szCs w:val="24"/>
        </w:rPr>
        <w:t xml:space="preserve">posed by Liu </w:t>
      </w:r>
      <w:proofErr w:type="spellStart"/>
      <w:r>
        <w:rPr>
          <w:sz w:val="24"/>
          <w:szCs w:val="24"/>
        </w:rPr>
        <w:t>ChongDe</w:t>
      </w:r>
      <w:proofErr w:type="spellEnd"/>
      <w:r>
        <w:rPr>
          <w:sz w:val="24"/>
          <w:szCs w:val="24"/>
        </w:rPr>
        <w:t>.</w:t>
      </w:r>
      <w:r w:rsidRPr="00FC4067">
        <w:t xml:space="preserve"> </w:t>
      </w:r>
      <w:r>
        <w:rPr>
          <w:sz w:val="24"/>
          <w:szCs w:val="24"/>
        </w:rPr>
        <w:t>Closeness</w:t>
      </w:r>
      <w:r w:rsidRPr="00FC4067">
        <w:rPr>
          <w:sz w:val="24"/>
          <w:szCs w:val="24"/>
        </w:rPr>
        <w:t xml:space="preserve"> means to conform to the style of the original text</w:t>
      </w:r>
      <w:r>
        <w:rPr>
          <w:sz w:val="24"/>
          <w:szCs w:val="24"/>
        </w:rPr>
        <w:t>.</w:t>
      </w:r>
    </w:p>
    <w:p w14:paraId="63CEB348" w14:textId="77777777" w:rsidR="00CD39D1" w:rsidRDefault="00CD39D1" w:rsidP="00CD39D1">
      <w:pPr>
        <w:rPr>
          <w:sz w:val="24"/>
          <w:szCs w:val="24"/>
        </w:rPr>
      </w:pPr>
      <w:r>
        <w:rPr>
          <w:sz w:val="24"/>
          <w:szCs w:val="24"/>
        </w:rPr>
        <w:t>For example</w:t>
      </w:r>
    </w:p>
    <w:p w14:paraId="0BC0C23A" w14:textId="77777777" w:rsidR="00CD39D1" w:rsidRDefault="00CD39D1" w:rsidP="00CD39D1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“</w:t>
      </w:r>
      <w:r w:rsidRPr="00FC4067">
        <w:rPr>
          <w:sz w:val="24"/>
          <w:szCs w:val="24"/>
        </w:rPr>
        <w:t>Don't have a cow! I'll pay for the damages.</w:t>
      </w:r>
    </w:p>
    <w:p w14:paraId="7CE7E237" w14:textId="3DBC3AFF" w:rsidR="00CD39D1" w:rsidRDefault="00CD39D1" w:rsidP="00CD39D1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C4067">
        <w:rPr>
          <w:rFonts w:hint="eastAsia"/>
          <w:sz w:val="24"/>
          <w:szCs w:val="24"/>
        </w:rPr>
        <w:t>不要母牛</w:t>
      </w:r>
      <w:r w:rsidRPr="00FC4067">
        <w:rPr>
          <w:rFonts w:hint="eastAsia"/>
          <w:sz w:val="24"/>
          <w:szCs w:val="24"/>
        </w:rPr>
        <w:t>!</w:t>
      </w:r>
      <w:r w:rsidRPr="00FC4067">
        <w:rPr>
          <w:rFonts w:hint="eastAsia"/>
          <w:sz w:val="24"/>
          <w:szCs w:val="24"/>
        </w:rPr>
        <w:t>我会赔偿其损失的</w:t>
      </w:r>
      <w:r>
        <w:rPr>
          <w:sz w:val="24"/>
          <w:szCs w:val="24"/>
        </w:rPr>
        <w:t xml:space="preserve"> </w:t>
      </w:r>
      <w:r w:rsidR="002B7F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B7FA8" w:rsidRPr="002B7FA8">
        <w:rPr>
          <w:sz w:val="24"/>
          <w:szCs w:val="24"/>
        </w:rPr>
        <w:t>literal translation</w:t>
      </w:r>
    </w:p>
    <w:p w14:paraId="66DE4C31" w14:textId="77777777" w:rsidR="00CD39D1" w:rsidRPr="00FC4067" w:rsidRDefault="00CD39D1" w:rsidP="00CD39D1">
      <w:pPr>
        <w:pStyle w:val="a3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C4067">
        <w:rPr>
          <w:rFonts w:hint="eastAsia"/>
          <w:sz w:val="24"/>
          <w:szCs w:val="24"/>
        </w:rPr>
        <w:t>别大惊小怪</w:t>
      </w:r>
      <w:r w:rsidRPr="00FC4067">
        <w:rPr>
          <w:rFonts w:hint="eastAsia"/>
          <w:sz w:val="24"/>
          <w:szCs w:val="24"/>
        </w:rPr>
        <w:t>!</w:t>
      </w:r>
      <w:r w:rsidRPr="00FC4067">
        <w:rPr>
          <w:rFonts w:hint="eastAsia"/>
          <w:sz w:val="24"/>
          <w:szCs w:val="24"/>
        </w:rPr>
        <w:t>我会赔偿其损失的。</w:t>
      </w:r>
    </w:p>
    <w:p w14:paraId="791DE983" w14:textId="2C1F737A" w:rsidR="00CD39D1" w:rsidRDefault="00CD39D1" w:rsidP="00CD39D1">
      <w:pPr>
        <w:pStyle w:val="a3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FC4067">
        <w:rPr>
          <w:sz w:val="24"/>
          <w:szCs w:val="24"/>
        </w:rPr>
        <w:t>“The</w:t>
      </w:r>
      <w:r>
        <w:rPr>
          <w:sz w:val="24"/>
          <w:szCs w:val="24"/>
        </w:rPr>
        <w:t xml:space="preserve"> </w:t>
      </w:r>
      <w:r w:rsidRPr="00FC4067">
        <w:rPr>
          <w:sz w:val="24"/>
          <w:szCs w:val="24"/>
        </w:rPr>
        <w:t>comedian</w:t>
      </w:r>
      <w:r>
        <w:rPr>
          <w:sz w:val="24"/>
          <w:szCs w:val="24"/>
        </w:rPr>
        <w:t xml:space="preserve"> </w:t>
      </w:r>
      <w:r w:rsidRPr="00FC4067">
        <w:rPr>
          <w:sz w:val="24"/>
          <w:szCs w:val="24"/>
        </w:rPr>
        <w:t>got</w:t>
      </w:r>
      <w:r>
        <w:rPr>
          <w:sz w:val="24"/>
          <w:szCs w:val="24"/>
        </w:rPr>
        <w:t xml:space="preserve"> </w:t>
      </w:r>
      <w:r w:rsidRPr="00FC4067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FC4067">
        <w:rPr>
          <w:sz w:val="24"/>
          <w:szCs w:val="24"/>
        </w:rPr>
        <w:t>bird, because</w:t>
      </w:r>
      <w:r>
        <w:rPr>
          <w:sz w:val="24"/>
          <w:szCs w:val="24"/>
        </w:rPr>
        <w:t xml:space="preserve"> </w:t>
      </w:r>
      <w:r w:rsidRPr="00FC4067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FC4067">
        <w:rPr>
          <w:sz w:val="24"/>
          <w:szCs w:val="24"/>
        </w:rPr>
        <w:t>his</w:t>
      </w:r>
      <w:r>
        <w:rPr>
          <w:sz w:val="24"/>
          <w:szCs w:val="24"/>
        </w:rPr>
        <w:t xml:space="preserve"> </w:t>
      </w:r>
      <w:r w:rsidRPr="00FC4067">
        <w:rPr>
          <w:sz w:val="24"/>
          <w:szCs w:val="24"/>
        </w:rPr>
        <w:t>bad</w:t>
      </w:r>
      <w:r>
        <w:rPr>
          <w:sz w:val="24"/>
          <w:szCs w:val="24"/>
        </w:rPr>
        <w:t xml:space="preserve"> </w:t>
      </w:r>
      <w:r w:rsidRPr="00FC4067">
        <w:rPr>
          <w:sz w:val="24"/>
          <w:szCs w:val="24"/>
        </w:rPr>
        <w:t>performance.”</w:t>
      </w:r>
    </w:p>
    <w:p w14:paraId="0B942E25" w14:textId="1DA428C1" w:rsidR="00CD39D1" w:rsidRPr="00FC4067" w:rsidRDefault="00CD39D1" w:rsidP="00CD39D1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C4067">
        <w:rPr>
          <w:rFonts w:hint="eastAsia"/>
          <w:sz w:val="24"/>
          <w:szCs w:val="24"/>
        </w:rPr>
        <w:t>那喜剧演员因表演拙劣得了一只鸟</w:t>
      </w:r>
      <w:r w:rsidR="002B7FA8">
        <w:rPr>
          <w:rFonts w:hint="eastAsia"/>
          <w:sz w:val="24"/>
          <w:szCs w:val="24"/>
        </w:rPr>
        <w:t xml:space="preserve"> </w:t>
      </w:r>
      <w:r w:rsidR="002B7FA8">
        <w:rPr>
          <w:sz w:val="24"/>
          <w:szCs w:val="24"/>
        </w:rPr>
        <w:t xml:space="preserve"> </w:t>
      </w:r>
      <w:r w:rsidR="002B7FA8" w:rsidRPr="002B7FA8">
        <w:rPr>
          <w:sz w:val="24"/>
          <w:szCs w:val="24"/>
        </w:rPr>
        <w:t>literal translation</w:t>
      </w:r>
    </w:p>
    <w:p w14:paraId="4EBAF61E" w14:textId="40C09148" w:rsidR="00CD39D1" w:rsidRDefault="00CD39D1" w:rsidP="00CD39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FC4067">
        <w:rPr>
          <w:rFonts w:hint="eastAsia"/>
          <w:sz w:val="24"/>
          <w:szCs w:val="24"/>
        </w:rPr>
        <w:t>那喜剧演员因表演拙劣让人喝</w:t>
      </w:r>
      <w:proofErr w:type="gramStart"/>
      <w:r w:rsidRPr="00FC4067">
        <w:rPr>
          <w:rFonts w:hint="eastAsia"/>
          <w:sz w:val="24"/>
          <w:szCs w:val="24"/>
        </w:rPr>
        <w:t>了倒</w:t>
      </w:r>
      <w:proofErr w:type="gramEnd"/>
      <w:r w:rsidRPr="00FC4067">
        <w:rPr>
          <w:rFonts w:hint="eastAsia"/>
          <w:sz w:val="24"/>
          <w:szCs w:val="24"/>
        </w:rPr>
        <w:t>彩</w:t>
      </w:r>
    </w:p>
    <w:p w14:paraId="36925FE8" w14:textId="17909D7E" w:rsidR="00601683" w:rsidRPr="00601683" w:rsidRDefault="00601683" w:rsidP="00601683">
      <w:pPr>
        <w:rPr>
          <w:sz w:val="24"/>
          <w:szCs w:val="24"/>
        </w:rPr>
      </w:pPr>
      <w:r w:rsidRPr="00601683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3) </w:t>
      </w:r>
      <w:r w:rsidRPr="00601683">
        <w:rPr>
          <w:rFonts w:hint="eastAsia"/>
          <w:sz w:val="24"/>
          <w:szCs w:val="24"/>
        </w:rPr>
        <w:t>“你这该死的家伙”</w:t>
      </w:r>
      <w:r w:rsidRPr="00601683">
        <w:rPr>
          <w:rFonts w:hint="eastAsia"/>
          <w:sz w:val="24"/>
          <w:szCs w:val="24"/>
        </w:rPr>
        <w:t xml:space="preserve"> </w:t>
      </w:r>
    </w:p>
    <w:p w14:paraId="23F5C2C4" w14:textId="5B0C7C37" w:rsidR="00601683" w:rsidRDefault="00601683" w:rsidP="00601683">
      <w:r>
        <w:rPr>
          <w:rFonts w:hint="eastAsia"/>
        </w:rPr>
        <w:t xml:space="preserve"> </w:t>
      </w:r>
      <w:r>
        <w:t xml:space="preserve">      “</w:t>
      </w:r>
      <w:r w:rsidRPr="00601683">
        <w:t>My god!”</w:t>
      </w:r>
    </w:p>
    <w:p w14:paraId="2D36CC7E" w14:textId="3C0C1C84" w:rsidR="00601683" w:rsidRPr="00601683" w:rsidRDefault="00601683" w:rsidP="00601683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“</w:t>
      </w:r>
      <w:r w:rsidRPr="00601683">
        <w:t>Damn it!”</w:t>
      </w:r>
    </w:p>
    <w:p w14:paraId="0245CF5C" w14:textId="7050BA47" w:rsidR="001E2131" w:rsidRPr="001E2131" w:rsidRDefault="001E2131" w:rsidP="001E2131">
      <w:pPr>
        <w:rPr>
          <w:rFonts w:hint="eastAsia"/>
          <w:sz w:val="24"/>
          <w:szCs w:val="24"/>
        </w:rPr>
      </w:pPr>
    </w:p>
    <w:p w14:paraId="2127D354" w14:textId="5E4281DF" w:rsidR="00CD39D1" w:rsidRPr="00CD39D1" w:rsidRDefault="002B7FA8" w:rsidP="00CD39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gramStart"/>
      <w:r w:rsidR="00CD39D1" w:rsidRPr="00BB30D0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)</w:t>
      </w:r>
      <w:r w:rsidR="001E2131" w:rsidRPr="001E2131">
        <w:rPr>
          <w:rFonts w:hint="eastAsia"/>
          <w:b/>
          <w:bCs/>
          <w:sz w:val="24"/>
          <w:szCs w:val="24"/>
        </w:rPr>
        <w:t>The</w:t>
      </w:r>
      <w:proofErr w:type="gramEnd"/>
      <w:r w:rsidR="001E2131" w:rsidRPr="001E2131">
        <w:rPr>
          <w:rFonts w:hint="eastAsia"/>
          <w:b/>
          <w:bCs/>
          <w:sz w:val="24"/>
          <w:szCs w:val="24"/>
        </w:rPr>
        <w:t xml:space="preserve"> third group</w:t>
      </w:r>
      <w:r w:rsidR="00CD39D1" w:rsidRPr="00BB30D0">
        <w:rPr>
          <w:b/>
          <w:bCs/>
          <w:sz w:val="24"/>
          <w:szCs w:val="24"/>
        </w:rPr>
        <w:t>:</w:t>
      </w:r>
      <w:r w:rsidR="00CD39D1" w:rsidRPr="00BB30D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  <w:r w:rsidR="00CD39D1" w:rsidRPr="00CD39D1">
        <w:rPr>
          <w:rFonts w:hint="eastAsia"/>
          <w:sz w:val="24"/>
          <w:szCs w:val="24"/>
        </w:rPr>
        <w:t xml:space="preserve">by casting away the three-word guide, propose some new principles or criteria of translation of their own. Of the various popular theories two of them are most influential: </w:t>
      </w:r>
      <w:r w:rsidR="00CD39D1" w:rsidRPr="00CD39D1">
        <w:rPr>
          <w:rFonts w:hint="eastAsia"/>
          <w:b/>
          <w:bCs/>
          <w:sz w:val="24"/>
          <w:szCs w:val="24"/>
        </w:rPr>
        <w:t>spiritual conformity (</w:t>
      </w:r>
      <w:r w:rsidR="00CD39D1" w:rsidRPr="00CD39D1">
        <w:rPr>
          <w:rFonts w:hint="eastAsia"/>
          <w:b/>
          <w:bCs/>
          <w:sz w:val="24"/>
          <w:szCs w:val="24"/>
        </w:rPr>
        <w:t>神似</w:t>
      </w:r>
      <w:r w:rsidR="00CD39D1" w:rsidRPr="00CD39D1">
        <w:rPr>
          <w:rFonts w:hint="eastAsia"/>
          <w:b/>
          <w:bCs/>
          <w:sz w:val="24"/>
          <w:szCs w:val="24"/>
        </w:rPr>
        <w:t xml:space="preserve"> )</w:t>
      </w:r>
      <w:r w:rsidR="00CD39D1" w:rsidRPr="00CD39D1">
        <w:rPr>
          <w:rFonts w:hint="eastAsia"/>
          <w:sz w:val="24"/>
          <w:szCs w:val="24"/>
        </w:rPr>
        <w:t xml:space="preserve"> and </w:t>
      </w:r>
      <w:r w:rsidR="00CD39D1" w:rsidRPr="00CD39D1">
        <w:rPr>
          <w:rFonts w:hint="eastAsia"/>
          <w:b/>
          <w:bCs/>
          <w:sz w:val="24"/>
          <w:szCs w:val="24"/>
        </w:rPr>
        <w:t xml:space="preserve">sublimated adaptation ( </w:t>
      </w:r>
      <w:r w:rsidR="00CD39D1" w:rsidRPr="00CD39D1">
        <w:rPr>
          <w:rFonts w:hint="eastAsia"/>
          <w:b/>
          <w:bCs/>
          <w:sz w:val="24"/>
          <w:szCs w:val="24"/>
        </w:rPr>
        <w:t>化境</w:t>
      </w:r>
      <w:r w:rsidR="00CD39D1" w:rsidRPr="00CD39D1">
        <w:rPr>
          <w:rFonts w:hint="eastAsia"/>
          <w:b/>
          <w:bCs/>
          <w:sz w:val="24"/>
          <w:szCs w:val="24"/>
        </w:rPr>
        <w:t xml:space="preserve"> ). </w:t>
      </w:r>
    </w:p>
    <w:p w14:paraId="1B21A60E" w14:textId="0FE2F0FF" w:rsidR="001E2131" w:rsidRPr="001E2131" w:rsidRDefault="001E2131" w:rsidP="001E2131">
      <w:pPr>
        <w:rPr>
          <w:sz w:val="24"/>
          <w:szCs w:val="24"/>
        </w:rPr>
      </w:pPr>
    </w:p>
    <w:p w14:paraId="351D4303" w14:textId="40C96D30" w:rsidR="00513543" w:rsidRDefault="00CD39D1" w:rsidP="00CD39D1">
      <w:pPr>
        <w:rPr>
          <w:sz w:val="24"/>
          <w:szCs w:val="24"/>
        </w:rPr>
      </w:pPr>
      <w:r w:rsidRPr="00CD39D1">
        <w:rPr>
          <w:rFonts w:hint="eastAsia"/>
          <w:b/>
          <w:bCs/>
          <w:sz w:val="24"/>
          <w:szCs w:val="24"/>
        </w:rPr>
        <w:t xml:space="preserve">spiritual conformity </w:t>
      </w:r>
      <w:r>
        <w:rPr>
          <w:sz w:val="24"/>
          <w:szCs w:val="24"/>
        </w:rPr>
        <w:t xml:space="preserve">was </w:t>
      </w:r>
      <w:r w:rsidRPr="00CD39D1">
        <w:rPr>
          <w:sz w:val="24"/>
          <w:szCs w:val="24"/>
        </w:rPr>
        <w:t>proposed by</w:t>
      </w:r>
      <w:r w:rsidRPr="00460683">
        <w:rPr>
          <w:b/>
          <w:bCs/>
          <w:sz w:val="24"/>
          <w:szCs w:val="24"/>
        </w:rPr>
        <w:t xml:space="preserve"> Fu Lei</w:t>
      </w:r>
      <w:r w:rsidRPr="00CD39D1">
        <w:rPr>
          <w:sz w:val="24"/>
          <w:szCs w:val="24"/>
        </w:rPr>
        <w:t xml:space="preserve"> emphasizes the reproduction of the spirit or the flavor of</w:t>
      </w:r>
      <w:r>
        <w:rPr>
          <w:rFonts w:hint="eastAsia"/>
          <w:sz w:val="24"/>
          <w:szCs w:val="24"/>
        </w:rPr>
        <w:t xml:space="preserve"> </w:t>
      </w:r>
      <w:r w:rsidRPr="00CD39D1">
        <w:rPr>
          <w:sz w:val="24"/>
          <w:szCs w:val="24"/>
        </w:rPr>
        <w:t>the original</w:t>
      </w:r>
      <w:r>
        <w:rPr>
          <w:sz w:val="24"/>
          <w:szCs w:val="24"/>
        </w:rPr>
        <w:t>.</w:t>
      </w:r>
    </w:p>
    <w:p w14:paraId="4FC32D19" w14:textId="26BA8A1D" w:rsidR="00CD39D1" w:rsidRDefault="00CD39D1" w:rsidP="00CD39D1">
      <w:pPr>
        <w:rPr>
          <w:sz w:val="24"/>
          <w:szCs w:val="24"/>
        </w:rPr>
      </w:pPr>
      <w:r>
        <w:rPr>
          <w:sz w:val="24"/>
          <w:szCs w:val="24"/>
        </w:rPr>
        <w:t>For example</w:t>
      </w:r>
      <w:r w:rsidR="00460683">
        <w:rPr>
          <w:sz w:val="24"/>
          <w:szCs w:val="24"/>
        </w:rPr>
        <w:t>:</w:t>
      </w:r>
    </w:p>
    <w:p w14:paraId="76746477" w14:textId="5E13D633" w:rsidR="00460683" w:rsidRDefault="00963291" w:rsidP="00460683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1)</w:t>
      </w:r>
      <w:r w:rsidR="00460683">
        <w:rPr>
          <w:sz w:val="24"/>
          <w:szCs w:val="24"/>
        </w:rPr>
        <w:t>“</w:t>
      </w:r>
      <w:r w:rsidR="00460683" w:rsidRPr="00460683">
        <w:rPr>
          <w:sz w:val="24"/>
          <w:szCs w:val="24"/>
        </w:rPr>
        <w:t xml:space="preserve">Pangloss </w:t>
      </w:r>
      <w:proofErr w:type="spellStart"/>
      <w:r w:rsidR="00460683" w:rsidRPr="00460683">
        <w:rPr>
          <w:sz w:val="24"/>
          <w:szCs w:val="24"/>
        </w:rPr>
        <w:t>enseigait</w:t>
      </w:r>
      <w:proofErr w:type="spellEnd"/>
      <w:r w:rsidR="00460683" w:rsidRPr="00460683">
        <w:rPr>
          <w:sz w:val="24"/>
          <w:szCs w:val="24"/>
        </w:rPr>
        <w:t xml:space="preserve"> la</w:t>
      </w:r>
      <w:r w:rsidR="00460683">
        <w:rPr>
          <w:sz w:val="24"/>
          <w:szCs w:val="24"/>
        </w:rPr>
        <w:t xml:space="preserve"> </w:t>
      </w:r>
      <w:proofErr w:type="spellStart"/>
      <w:r w:rsidR="00460683" w:rsidRPr="00460683">
        <w:rPr>
          <w:sz w:val="24"/>
          <w:szCs w:val="24"/>
        </w:rPr>
        <w:t>metaphysico-thelologo-cosmolo-nigologie</w:t>
      </w:r>
      <w:proofErr w:type="spellEnd"/>
      <w:r w:rsidR="00460683" w:rsidRPr="00460683">
        <w:rPr>
          <w:sz w:val="24"/>
          <w:szCs w:val="24"/>
        </w:rPr>
        <w:t>,</w:t>
      </w:r>
      <w:r w:rsidR="00460683">
        <w:rPr>
          <w:sz w:val="24"/>
          <w:szCs w:val="24"/>
        </w:rPr>
        <w:t xml:space="preserve"> </w:t>
      </w:r>
      <w:r w:rsidR="00460683" w:rsidRPr="00460683">
        <w:rPr>
          <w:sz w:val="24"/>
          <w:szCs w:val="24"/>
        </w:rPr>
        <w:t>il</w:t>
      </w:r>
      <w:r w:rsidR="00460683">
        <w:rPr>
          <w:sz w:val="24"/>
          <w:szCs w:val="24"/>
        </w:rPr>
        <w:t xml:space="preserve"> </w:t>
      </w:r>
      <w:proofErr w:type="spellStart"/>
      <w:r w:rsidR="00460683" w:rsidRPr="00460683">
        <w:rPr>
          <w:sz w:val="24"/>
          <w:szCs w:val="24"/>
        </w:rPr>
        <w:t>prouvait</w:t>
      </w:r>
      <w:proofErr w:type="spellEnd"/>
      <w:r w:rsidR="00460683" w:rsidRPr="00460683">
        <w:rPr>
          <w:sz w:val="24"/>
          <w:szCs w:val="24"/>
        </w:rPr>
        <w:t xml:space="preserve"> </w:t>
      </w:r>
      <w:proofErr w:type="spellStart"/>
      <w:r w:rsidR="00460683" w:rsidRPr="00460683">
        <w:rPr>
          <w:sz w:val="24"/>
          <w:szCs w:val="24"/>
        </w:rPr>
        <w:t>admirablement</w:t>
      </w:r>
      <w:proofErr w:type="spellEnd"/>
      <w:r w:rsidR="00460683" w:rsidRPr="00460683">
        <w:rPr>
          <w:sz w:val="24"/>
          <w:szCs w:val="24"/>
        </w:rPr>
        <w:t xml:space="preserve"> </w:t>
      </w:r>
      <w:proofErr w:type="spellStart"/>
      <w:r w:rsidR="00460683" w:rsidRPr="00460683">
        <w:rPr>
          <w:sz w:val="24"/>
          <w:szCs w:val="24"/>
        </w:rPr>
        <w:t>qu’il</w:t>
      </w:r>
      <w:proofErr w:type="spellEnd"/>
      <w:r w:rsidR="00460683" w:rsidRPr="00460683">
        <w:rPr>
          <w:sz w:val="24"/>
          <w:szCs w:val="24"/>
        </w:rPr>
        <w:t xml:space="preserve"> </w:t>
      </w:r>
      <w:proofErr w:type="spellStart"/>
      <w:r w:rsidR="00460683" w:rsidRPr="00460683">
        <w:rPr>
          <w:sz w:val="24"/>
          <w:szCs w:val="24"/>
        </w:rPr>
        <w:t>n’y</w:t>
      </w:r>
      <w:proofErr w:type="spellEnd"/>
      <w:r w:rsidR="00460683" w:rsidRPr="00460683">
        <w:rPr>
          <w:sz w:val="24"/>
          <w:szCs w:val="24"/>
        </w:rPr>
        <w:t xml:space="preserve"> </w:t>
      </w:r>
      <w:proofErr w:type="spellStart"/>
      <w:r w:rsidR="00460683" w:rsidRPr="00460683">
        <w:rPr>
          <w:sz w:val="24"/>
          <w:szCs w:val="24"/>
        </w:rPr>
        <w:t>apoint</w:t>
      </w:r>
      <w:proofErr w:type="spellEnd"/>
      <w:r w:rsidR="00460683" w:rsidRPr="00460683">
        <w:rPr>
          <w:sz w:val="24"/>
          <w:szCs w:val="24"/>
        </w:rPr>
        <w:t xml:space="preserve"> defect sans cause”</w:t>
      </w:r>
    </w:p>
    <w:p w14:paraId="24172419" w14:textId="5C73D661" w:rsidR="00460683" w:rsidRDefault="00460683" w:rsidP="00CD39D1">
      <w:pPr>
        <w:rPr>
          <w:sz w:val="24"/>
          <w:szCs w:val="24"/>
        </w:rPr>
      </w:pPr>
      <w:r w:rsidRPr="00460683">
        <w:rPr>
          <w:rFonts w:hint="eastAsia"/>
          <w:sz w:val="24"/>
          <w:szCs w:val="24"/>
        </w:rPr>
        <w:t>“邦葛罗斯教的是一种包罗玄学、神学、宇宙学的学问。他很巧妙地证明天下事有果必有因</w:t>
      </w:r>
      <w:r w:rsidRPr="00460683">
        <w:rPr>
          <w:rFonts w:hint="eastAsia"/>
          <w:sz w:val="24"/>
          <w:szCs w:val="24"/>
        </w:rPr>
        <w:t xml:space="preserve">, </w:t>
      </w:r>
      <w:r w:rsidRPr="00460683">
        <w:rPr>
          <w:rFonts w:hint="eastAsia"/>
          <w:sz w:val="24"/>
          <w:szCs w:val="24"/>
        </w:rPr>
        <w:t>……</w:t>
      </w:r>
    </w:p>
    <w:p w14:paraId="5793D652" w14:textId="77777777" w:rsidR="00460683" w:rsidRPr="00460683" w:rsidRDefault="00460683" w:rsidP="00CD39D1">
      <w:pPr>
        <w:rPr>
          <w:sz w:val="24"/>
          <w:szCs w:val="24"/>
        </w:rPr>
      </w:pPr>
    </w:p>
    <w:p w14:paraId="470EB65E" w14:textId="77777777" w:rsidR="00CD39D1" w:rsidRDefault="00CD39D1" w:rsidP="00CD39D1">
      <w:pPr>
        <w:rPr>
          <w:sz w:val="24"/>
          <w:szCs w:val="24"/>
        </w:rPr>
      </w:pPr>
    </w:p>
    <w:p w14:paraId="5BB33738" w14:textId="19B49D39" w:rsidR="00CD39D1" w:rsidRDefault="00CD39D1" w:rsidP="00CD39D1">
      <w:pPr>
        <w:rPr>
          <w:sz w:val="24"/>
          <w:szCs w:val="24"/>
        </w:rPr>
      </w:pPr>
      <w:r w:rsidRPr="00CD39D1">
        <w:rPr>
          <w:rFonts w:hint="eastAsia"/>
          <w:b/>
          <w:bCs/>
          <w:sz w:val="24"/>
          <w:szCs w:val="24"/>
        </w:rPr>
        <w:t>sublimated adaptation</w:t>
      </w:r>
      <w:r w:rsidRPr="00CD39D1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was</w:t>
      </w:r>
      <w:r>
        <w:rPr>
          <w:rFonts w:hint="eastAsia"/>
          <w:sz w:val="24"/>
          <w:szCs w:val="24"/>
        </w:rPr>
        <w:t xml:space="preserve"> </w:t>
      </w:r>
      <w:r w:rsidRPr="00CD39D1">
        <w:rPr>
          <w:sz w:val="24"/>
          <w:szCs w:val="24"/>
        </w:rPr>
        <w:t xml:space="preserve">advocated by Qian </w:t>
      </w:r>
      <w:proofErr w:type="spellStart"/>
      <w:r w:rsidRPr="00CD39D1">
        <w:rPr>
          <w:sz w:val="24"/>
          <w:szCs w:val="24"/>
        </w:rPr>
        <w:t>Zhongshu</w:t>
      </w:r>
      <w:proofErr w:type="spellEnd"/>
      <w:r w:rsidRPr="00CD39D1">
        <w:rPr>
          <w:sz w:val="24"/>
          <w:szCs w:val="24"/>
        </w:rPr>
        <w:t>, focuses on the translator's</w:t>
      </w:r>
      <w:r>
        <w:rPr>
          <w:rFonts w:hint="eastAsia"/>
          <w:sz w:val="24"/>
          <w:szCs w:val="24"/>
        </w:rPr>
        <w:t xml:space="preserve"> </w:t>
      </w:r>
      <w:r w:rsidRPr="00CD39D1">
        <w:rPr>
          <w:sz w:val="24"/>
          <w:szCs w:val="24"/>
        </w:rPr>
        <w:t>smooth and idiomatic Chinese version for the sake of the Chinese reader</w:t>
      </w:r>
      <w:r>
        <w:rPr>
          <w:sz w:val="24"/>
          <w:szCs w:val="24"/>
        </w:rPr>
        <w:t>.</w:t>
      </w:r>
    </w:p>
    <w:p w14:paraId="0D4B7B9A" w14:textId="4BA28AC7" w:rsidR="00460683" w:rsidRDefault="00460683" w:rsidP="00460683">
      <w:pPr>
        <w:rPr>
          <w:sz w:val="24"/>
          <w:szCs w:val="24"/>
        </w:rPr>
      </w:pPr>
      <w:r>
        <w:rPr>
          <w:sz w:val="24"/>
          <w:szCs w:val="24"/>
        </w:rPr>
        <w:t>For example:</w:t>
      </w:r>
    </w:p>
    <w:p w14:paraId="4BAB622B" w14:textId="4D9DD800" w:rsidR="00460683" w:rsidRDefault="00460683" w:rsidP="00460683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1)“</w:t>
      </w:r>
      <w:r w:rsidRPr="00460683">
        <w:rPr>
          <w:sz w:val="24"/>
          <w:szCs w:val="24"/>
        </w:rPr>
        <w:t xml:space="preserve">Whom </w:t>
      </w:r>
      <w:proofErr w:type="spellStart"/>
      <w:r w:rsidRPr="00460683">
        <w:rPr>
          <w:sz w:val="24"/>
          <w:szCs w:val="24"/>
        </w:rPr>
        <w:t>every thing</w:t>
      </w:r>
      <w:proofErr w:type="spellEnd"/>
      <w:r w:rsidRPr="00460683">
        <w:rPr>
          <w:sz w:val="24"/>
          <w:szCs w:val="24"/>
        </w:rPr>
        <w:t xml:space="preserve"> becomes, to chide, to laugh, to weep;</w:t>
      </w:r>
      <w:r w:rsidRPr="00460683">
        <w:t xml:space="preserve"> </w:t>
      </w:r>
      <w:r w:rsidRPr="00460683">
        <w:rPr>
          <w:sz w:val="24"/>
          <w:szCs w:val="24"/>
        </w:rPr>
        <w:t xml:space="preserve">whose every </w:t>
      </w:r>
      <w:r w:rsidRPr="00460683">
        <w:rPr>
          <w:sz w:val="24"/>
          <w:szCs w:val="24"/>
        </w:rPr>
        <w:lastRenderedPageBreak/>
        <w:t>passion fully strives to make itself, fin these, fair and admired!”</w:t>
      </w:r>
    </w:p>
    <w:p w14:paraId="7A557EE4" w14:textId="02EB5787" w:rsidR="00460683" w:rsidRDefault="00460683" w:rsidP="00963291">
      <w:pPr>
        <w:ind w:firstLineChars="300" w:firstLine="720"/>
        <w:rPr>
          <w:sz w:val="24"/>
          <w:szCs w:val="24"/>
        </w:rPr>
      </w:pPr>
      <w:r w:rsidRPr="00460683">
        <w:rPr>
          <w:rFonts w:hint="eastAsia"/>
          <w:sz w:val="24"/>
          <w:szCs w:val="24"/>
        </w:rPr>
        <w:t>嗔骂</w:t>
      </w:r>
      <w:r w:rsidRPr="00460683">
        <w:rPr>
          <w:rFonts w:hint="eastAsia"/>
          <w:sz w:val="24"/>
          <w:szCs w:val="24"/>
        </w:rPr>
        <w:t xml:space="preserve">, </w:t>
      </w:r>
      <w:r w:rsidRPr="00460683">
        <w:rPr>
          <w:rFonts w:hint="eastAsia"/>
          <w:sz w:val="24"/>
          <w:szCs w:val="24"/>
        </w:rPr>
        <w:t>嬉笑</w:t>
      </w:r>
      <w:r w:rsidRPr="00460683">
        <w:rPr>
          <w:rFonts w:hint="eastAsia"/>
          <w:sz w:val="24"/>
          <w:szCs w:val="24"/>
        </w:rPr>
        <w:t xml:space="preserve">, </w:t>
      </w:r>
      <w:r w:rsidRPr="00460683">
        <w:rPr>
          <w:rFonts w:hint="eastAsia"/>
          <w:sz w:val="24"/>
          <w:szCs w:val="24"/>
        </w:rPr>
        <w:t>嘀</w:t>
      </w:r>
      <w:proofErr w:type="gramStart"/>
      <w:r w:rsidRPr="00460683">
        <w:rPr>
          <w:rFonts w:hint="eastAsia"/>
          <w:sz w:val="24"/>
          <w:szCs w:val="24"/>
        </w:rPr>
        <w:t>泣</w:t>
      </w:r>
      <w:proofErr w:type="gramEnd"/>
      <w:r w:rsidRPr="00460683">
        <w:rPr>
          <w:rFonts w:hint="eastAsia"/>
          <w:sz w:val="24"/>
          <w:szCs w:val="24"/>
        </w:rPr>
        <w:t xml:space="preserve">, </w:t>
      </w:r>
      <w:r w:rsidRPr="00460683">
        <w:rPr>
          <w:rFonts w:hint="eastAsia"/>
          <w:sz w:val="24"/>
          <w:szCs w:val="24"/>
        </w:rPr>
        <w:t>各态咸宜</w:t>
      </w:r>
      <w:r w:rsidRPr="00460683">
        <w:rPr>
          <w:rFonts w:hint="eastAsia"/>
          <w:sz w:val="24"/>
          <w:szCs w:val="24"/>
        </w:rPr>
        <w:t xml:space="preserve">, </w:t>
      </w:r>
      <w:r w:rsidRPr="00460683">
        <w:rPr>
          <w:rFonts w:hint="eastAsia"/>
          <w:sz w:val="24"/>
          <w:szCs w:val="24"/>
        </w:rPr>
        <w:t>七情能生百媚。</w:t>
      </w:r>
    </w:p>
    <w:p w14:paraId="5C64446C" w14:textId="0DA1BCED" w:rsidR="00FC4067" w:rsidRDefault="00FC4067" w:rsidP="00C54E3D">
      <w:pPr>
        <w:rPr>
          <w:sz w:val="24"/>
          <w:szCs w:val="24"/>
        </w:rPr>
      </w:pPr>
    </w:p>
    <w:p w14:paraId="158997B0" w14:textId="2D7AE577" w:rsidR="002B7FA8" w:rsidRPr="002B7FA8" w:rsidRDefault="002B7FA8" w:rsidP="00BB30D0">
      <w:pPr>
        <w:rPr>
          <w:sz w:val="24"/>
          <w:szCs w:val="24"/>
        </w:rPr>
      </w:pPr>
      <w:r w:rsidRPr="002B7FA8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2B7FA8">
        <w:rPr>
          <w:sz w:val="24"/>
          <w:szCs w:val="24"/>
        </w:rPr>
        <w:t xml:space="preserve">“Spirit </w:t>
      </w:r>
      <w:proofErr w:type="gramStart"/>
      <w:r w:rsidRPr="002B7FA8">
        <w:rPr>
          <w:sz w:val="24"/>
          <w:szCs w:val="24"/>
        </w:rPr>
        <w:t>Likeness</w:t>
      </w:r>
      <w:r>
        <w:rPr>
          <w:sz w:val="24"/>
          <w:szCs w:val="24"/>
        </w:rPr>
        <w:t xml:space="preserve"> </w:t>
      </w:r>
      <w:r w:rsidRPr="002B7FA8">
        <w:rPr>
          <w:sz w:val="24"/>
          <w:szCs w:val="24"/>
        </w:rPr>
        <w:t>”by</w:t>
      </w:r>
      <w:proofErr w:type="gramEnd"/>
      <w:r w:rsidRPr="002B7FA8">
        <w:rPr>
          <w:sz w:val="24"/>
          <w:szCs w:val="24"/>
        </w:rPr>
        <w:t xml:space="preserve"> Fu Lei is the perfect conversion from traditional</w:t>
      </w:r>
      <w:r>
        <w:rPr>
          <w:sz w:val="24"/>
          <w:szCs w:val="24"/>
        </w:rPr>
        <w:t xml:space="preserve"> </w:t>
      </w:r>
      <w:r w:rsidRPr="002B7FA8">
        <w:rPr>
          <w:sz w:val="24"/>
          <w:szCs w:val="24"/>
        </w:rPr>
        <w:t>Chinese painting theory to translation theory, which aims at</w:t>
      </w:r>
      <w:r>
        <w:rPr>
          <w:sz w:val="24"/>
          <w:szCs w:val="24"/>
        </w:rPr>
        <w:t xml:space="preserve"> </w:t>
      </w:r>
      <w:r w:rsidRPr="002B7FA8">
        <w:rPr>
          <w:sz w:val="24"/>
          <w:szCs w:val="24"/>
        </w:rPr>
        <w:t>“translating to be spiritual likeness with the source text”;</w:t>
      </w:r>
      <w:r>
        <w:rPr>
          <w:sz w:val="24"/>
          <w:szCs w:val="24"/>
        </w:rPr>
        <w:t xml:space="preserve"> </w:t>
      </w:r>
      <w:r w:rsidRPr="002B7FA8">
        <w:rPr>
          <w:sz w:val="24"/>
          <w:szCs w:val="24"/>
        </w:rPr>
        <w:t xml:space="preserve">while Qian </w:t>
      </w:r>
      <w:proofErr w:type="spellStart"/>
      <w:r w:rsidRPr="002B7FA8">
        <w:rPr>
          <w:sz w:val="24"/>
          <w:szCs w:val="24"/>
        </w:rPr>
        <w:t>Zhongshu's</w:t>
      </w:r>
      <w:proofErr w:type="spellEnd"/>
      <w:r>
        <w:rPr>
          <w:sz w:val="24"/>
          <w:szCs w:val="24"/>
        </w:rPr>
        <w:t xml:space="preserve"> </w:t>
      </w:r>
      <w:r w:rsidRPr="002B7FA8">
        <w:rPr>
          <w:sz w:val="24"/>
          <w:szCs w:val="24"/>
        </w:rPr>
        <w:t>“Sublimation Theory”</w:t>
      </w:r>
      <w:r>
        <w:rPr>
          <w:sz w:val="24"/>
          <w:szCs w:val="24"/>
        </w:rPr>
        <w:t xml:space="preserve"> </w:t>
      </w:r>
      <w:r w:rsidRPr="002B7FA8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2B7FA8">
        <w:rPr>
          <w:sz w:val="24"/>
          <w:szCs w:val="24"/>
        </w:rPr>
        <w:t>to “keep artistic conception skillfully”.</w:t>
      </w:r>
      <w:r w:rsidR="00692B79">
        <w:rPr>
          <w:sz w:val="24"/>
          <w:szCs w:val="24"/>
        </w:rPr>
        <w:t xml:space="preserve"> </w:t>
      </w:r>
      <w:r w:rsidRPr="002B7FA8">
        <w:rPr>
          <w:sz w:val="24"/>
          <w:szCs w:val="24"/>
        </w:rPr>
        <w:t>By virtue of their profound cultural quality and the</w:t>
      </w:r>
      <w:r>
        <w:rPr>
          <w:sz w:val="24"/>
          <w:szCs w:val="24"/>
        </w:rPr>
        <w:t xml:space="preserve"> </w:t>
      </w:r>
      <w:r w:rsidRPr="002B7FA8">
        <w:rPr>
          <w:sz w:val="24"/>
          <w:szCs w:val="24"/>
        </w:rPr>
        <w:t>deep understanding on western culture, both great masters have impressed the Chinese</w:t>
      </w:r>
      <w:r>
        <w:rPr>
          <w:sz w:val="24"/>
          <w:szCs w:val="24"/>
        </w:rPr>
        <w:t xml:space="preserve"> </w:t>
      </w:r>
      <w:r w:rsidRPr="002B7FA8">
        <w:rPr>
          <w:sz w:val="24"/>
          <w:szCs w:val="24"/>
        </w:rPr>
        <w:t>translation course with their translation masterpieces.</w:t>
      </w:r>
    </w:p>
    <w:p w14:paraId="6AB1B50A" w14:textId="77777777" w:rsidR="002B7FA8" w:rsidRDefault="002B7FA8" w:rsidP="00BB30D0">
      <w:pPr>
        <w:rPr>
          <w:sz w:val="24"/>
          <w:szCs w:val="24"/>
        </w:rPr>
      </w:pPr>
    </w:p>
    <w:p w14:paraId="198462A4" w14:textId="2ACE80BF" w:rsidR="002B7FA8" w:rsidRPr="00692B79" w:rsidRDefault="00692B79" w:rsidP="00BB30D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</w:t>
      </w:r>
      <w:r w:rsidR="002B7FA8" w:rsidRPr="00692B79">
        <w:rPr>
          <w:b/>
          <w:bCs/>
          <w:sz w:val="32"/>
          <w:szCs w:val="32"/>
        </w:rPr>
        <w:t>Summary</w:t>
      </w:r>
    </w:p>
    <w:p w14:paraId="10D993D6" w14:textId="41004D7A" w:rsidR="00FC4067" w:rsidRDefault="00BB30D0" w:rsidP="00BB30D0">
      <w:pPr>
        <w:rPr>
          <w:sz w:val="24"/>
          <w:szCs w:val="24"/>
        </w:rPr>
      </w:pPr>
      <w:r w:rsidRPr="00BB30D0">
        <w:rPr>
          <w:rFonts w:hint="eastAsia"/>
          <w:sz w:val="24"/>
          <w:szCs w:val="24"/>
        </w:rPr>
        <w:t>Despite the variety of opinions, two criteria are almost unanimously accepted, namely,</w:t>
      </w:r>
      <w:r>
        <w:rPr>
          <w:sz w:val="24"/>
          <w:szCs w:val="24"/>
        </w:rPr>
        <w:t xml:space="preserve"> </w:t>
      </w:r>
      <w:r w:rsidRPr="00BB30D0">
        <w:rPr>
          <w:rFonts w:hint="eastAsia"/>
          <w:sz w:val="24"/>
          <w:szCs w:val="24"/>
        </w:rPr>
        <w:t>the criterion of faithfulness/accuracy</w:t>
      </w:r>
      <w:r w:rsidRPr="00BB30D0">
        <w:rPr>
          <w:rFonts w:hint="eastAsia"/>
          <w:sz w:val="24"/>
          <w:szCs w:val="24"/>
        </w:rPr>
        <w:t>（忠实、准确</w:t>
      </w:r>
      <w:r w:rsidRPr="00BB30D0">
        <w:rPr>
          <w:rFonts w:hint="eastAsia"/>
          <w:sz w:val="24"/>
          <w:szCs w:val="24"/>
        </w:rPr>
        <w:t>) and that of smoothness (</w:t>
      </w:r>
      <w:r w:rsidRPr="00BB30D0">
        <w:rPr>
          <w:rFonts w:hint="eastAsia"/>
          <w:sz w:val="24"/>
          <w:szCs w:val="24"/>
        </w:rPr>
        <w:t>流畅</w:t>
      </w:r>
      <w:r w:rsidRPr="00BB30D0">
        <w:rPr>
          <w:rFonts w:hint="eastAsia"/>
          <w:sz w:val="24"/>
          <w:szCs w:val="24"/>
        </w:rPr>
        <w:t>). We may also take these two criteria as the principles of translation in general. By faithfulnes</w:t>
      </w:r>
      <w:r w:rsidRPr="00BB30D0">
        <w:rPr>
          <w:sz w:val="24"/>
          <w:szCs w:val="24"/>
        </w:rPr>
        <w:t>s/ accuracy, we mean to be faithful not only to the original contents, to the original meaning</w:t>
      </w:r>
      <w:r>
        <w:rPr>
          <w:sz w:val="24"/>
          <w:szCs w:val="24"/>
        </w:rPr>
        <w:t xml:space="preserve"> </w:t>
      </w:r>
      <w:r w:rsidRPr="00BB30D0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BB30D0">
        <w:rPr>
          <w:sz w:val="24"/>
          <w:szCs w:val="24"/>
        </w:rPr>
        <w:t>views,</w:t>
      </w:r>
      <w:r w:rsidR="00692B79">
        <w:rPr>
          <w:sz w:val="24"/>
          <w:szCs w:val="24"/>
        </w:rPr>
        <w:t xml:space="preserve"> </w:t>
      </w:r>
      <w:r w:rsidRPr="00BB30D0">
        <w:rPr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BB30D0">
        <w:rPr>
          <w:sz w:val="24"/>
          <w:szCs w:val="24"/>
        </w:rPr>
        <w:t>also to the</w:t>
      </w:r>
      <w:r>
        <w:rPr>
          <w:sz w:val="24"/>
          <w:szCs w:val="24"/>
        </w:rPr>
        <w:t xml:space="preserve"> </w:t>
      </w:r>
      <w:r w:rsidRPr="00BB30D0">
        <w:rPr>
          <w:sz w:val="24"/>
          <w:szCs w:val="24"/>
        </w:rPr>
        <w:t>original form and style. By smoothness,</w:t>
      </w:r>
      <w:r w:rsidR="002B7FA8">
        <w:rPr>
          <w:sz w:val="24"/>
          <w:szCs w:val="24"/>
        </w:rPr>
        <w:t xml:space="preserve"> </w:t>
      </w:r>
      <w:r w:rsidRPr="00BB30D0">
        <w:rPr>
          <w:sz w:val="24"/>
          <w:szCs w:val="24"/>
        </w:rPr>
        <w:t>we mean</w:t>
      </w:r>
      <w:r>
        <w:rPr>
          <w:sz w:val="24"/>
          <w:szCs w:val="24"/>
        </w:rPr>
        <w:t xml:space="preserve"> </w:t>
      </w:r>
      <w:r w:rsidRPr="00BB30D0">
        <w:rPr>
          <w:sz w:val="24"/>
          <w:szCs w:val="24"/>
        </w:rPr>
        <w:t>not only easy and readable rendering, but also idiomatic expression in the target language, free from stiff formula and mechanical copying from dictionaries.</w:t>
      </w:r>
    </w:p>
    <w:p w14:paraId="27144D08" w14:textId="362F371E" w:rsidR="00460683" w:rsidRDefault="00BB30D0" w:rsidP="00460683">
      <w:pPr>
        <w:ind w:left="720" w:hangingChars="300" w:hanging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273B1F8" w14:textId="0512A7E1" w:rsidR="00460683" w:rsidRDefault="00BB30D0" w:rsidP="00460683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69B90763" w14:textId="27EDFC36" w:rsidR="00460683" w:rsidRDefault="00692B79" w:rsidP="00692B79">
      <w:pPr>
        <w:rPr>
          <w:sz w:val="24"/>
          <w:szCs w:val="24"/>
        </w:rPr>
      </w:pPr>
      <w:r w:rsidRPr="00692B79">
        <w:rPr>
          <w:rFonts w:hint="eastAsia"/>
          <w:b/>
          <w:bCs/>
          <w:sz w:val="32"/>
          <w:szCs w:val="32"/>
        </w:rPr>
        <w:t>4</w:t>
      </w:r>
      <w:r w:rsidRPr="00692B79">
        <w:rPr>
          <w:b/>
          <w:bCs/>
          <w:sz w:val="32"/>
          <w:szCs w:val="32"/>
        </w:rPr>
        <w:t>.reference</w:t>
      </w:r>
    </w:p>
    <w:p w14:paraId="6AF56556" w14:textId="7D5717E1" w:rsidR="00460683" w:rsidRDefault="00692B79" w:rsidP="00460683">
      <w:pPr>
        <w:ind w:left="720" w:hangingChars="300" w:hanging="720"/>
        <w:jc w:val="left"/>
        <w:rPr>
          <w:sz w:val="24"/>
          <w:szCs w:val="24"/>
        </w:rPr>
      </w:pPr>
      <w:r w:rsidRPr="00692B79">
        <w:rPr>
          <w:rFonts w:hint="eastAsia"/>
          <w:sz w:val="24"/>
          <w:szCs w:val="24"/>
        </w:rPr>
        <w:t>[1]</w:t>
      </w:r>
      <w:r w:rsidRPr="00692B79">
        <w:rPr>
          <w:rFonts w:hint="eastAsia"/>
          <w:sz w:val="24"/>
          <w:szCs w:val="24"/>
        </w:rPr>
        <w:t>王禹霏</w:t>
      </w:r>
      <w:r w:rsidRPr="00692B79">
        <w:rPr>
          <w:rFonts w:hint="eastAsia"/>
          <w:sz w:val="24"/>
          <w:szCs w:val="24"/>
        </w:rPr>
        <w:t>.</w:t>
      </w:r>
      <w:r w:rsidRPr="00692B79">
        <w:rPr>
          <w:rFonts w:hint="eastAsia"/>
          <w:sz w:val="24"/>
          <w:szCs w:val="24"/>
        </w:rPr>
        <w:t>浅谈“神似”与“化境”</w:t>
      </w:r>
      <w:r w:rsidRPr="00692B79">
        <w:rPr>
          <w:rFonts w:hint="eastAsia"/>
          <w:sz w:val="24"/>
          <w:szCs w:val="24"/>
        </w:rPr>
        <w:t>[J].</w:t>
      </w:r>
      <w:r w:rsidRPr="00692B79">
        <w:rPr>
          <w:rFonts w:hint="eastAsia"/>
          <w:sz w:val="24"/>
          <w:szCs w:val="24"/>
        </w:rPr>
        <w:t>牡丹江教育学院学报</w:t>
      </w:r>
      <w:r w:rsidRPr="00692B79">
        <w:rPr>
          <w:rFonts w:hint="eastAsia"/>
          <w:sz w:val="24"/>
          <w:szCs w:val="24"/>
        </w:rPr>
        <w:t>,2016(05):7-8.</w:t>
      </w:r>
    </w:p>
    <w:p w14:paraId="0E5C3002" w14:textId="4B75326B" w:rsidR="00456BF2" w:rsidRPr="00692B79" w:rsidRDefault="00692B79" w:rsidP="00BB30D0">
      <w:pPr>
        <w:jc w:val="left"/>
        <w:rPr>
          <w:sz w:val="24"/>
          <w:szCs w:val="24"/>
        </w:rPr>
      </w:pPr>
      <w:r w:rsidRPr="00692B79"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2</w:t>
      </w:r>
      <w:r w:rsidRPr="00692B79">
        <w:rPr>
          <w:rFonts w:hint="eastAsia"/>
          <w:sz w:val="24"/>
          <w:szCs w:val="24"/>
        </w:rPr>
        <w:t>]</w:t>
      </w:r>
      <w:r w:rsidRPr="00692B79">
        <w:rPr>
          <w:rFonts w:hint="eastAsia"/>
          <w:sz w:val="24"/>
          <w:szCs w:val="24"/>
        </w:rPr>
        <w:t>丁轶青</w:t>
      </w:r>
      <w:r w:rsidRPr="00692B79">
        <w:rPr>
          <w:rFonts w:hint="eastAsia"/>
          <w:sz w:val="24"/>
          <w:szCs w:val="24"/>
        </w:rPr>
        <w:t>.</w:t>
      </w:r>
      <w:r w:rsidRPr="00692B79">
        <w:rPr>
          <w:rFonts w:hint="eastAsia"/>
          <w:sz w:val="24"/>
          <w:szCs w:val="24"/>
        </w:rPr>
        <w:t>翻译中的“信达雅”与“信达切”</w:t>
      </w:r>
      <w:r w:rsidRPr="00692B79">
        <w:rPr>
          <w:rFonts w:hint="eastAsia"/>
          <w:sz w:val="24"/>
          <w:szCs w:val="24"/>
        </w:rPr>
        <w:t>[J].</w:t>
      </w:r>
      <w:r w:rsidRPr="00692B79">
        <w:rPr>
          <w:rFonts w:hint="eastAsia"/>
          <w:sz w:val="24"/>
          <w:szCs w:val="24"/>
        </w:rPr>
        <w:t>校园英语</w:t>
      </w:r>
      <w:r w:rsidRPr="00692B79">
        <w:rPr>
          <w:rFonts w:hint="eastAsia"/>
          <w:sz w:val="24"/>
          <w:szCs w:val="24"/>
        </w:rPr>
        <w:t>,2020(51):245-246.</w:t>
      </w:r>
    </w:p>
    <w:p w14:paraId="3D70204A" w14:textId="527C4424" w:rsidR="00692B79" w:rsidRPr="00692B79" w:rsidRDefault="00692B79" w:rsidP="00BB30D0">
      <w:pPr>
        <w:jc w:val="left"/>
        <w:rPr>
          <w:sz w:val="24"/>
          <w:szCs w:val="24"/>
        </w:rPr>
      </w:pPr>
      <w:r w:rsidRPr="00692B79"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3</w:t>
      </w:r>
      <w:r w:rsidRPr="00692B79">
        <w:rPr>
          <w:rFonts w:hint="eastAsia"/>
          <w:sz w:val="24"/>
          <w:szCs w:val="24"/>
        </w:rPr>
        <w:t>]</w:t>
      </w:r>
      <w:r w:rsidRPr="00692B79">
        <w:rPr>
          <w:rFonts w:hint="eastAsia"/>
          <w:sz w:val="24"/>
          <w:szCs w:val="24"/>
        </w:rPr>
        <w:t>谭晓丽</w:t>
      </w:r>
      <w:r w:rsidRPr="00692B79">
        <w:rPr>
          <w:rFonts w:hint="eastAsia"/>
          <w:sz w:val="24"/>
          <w:szCs w:val="24"/>
        </w:rPr>
        <w:t>.</w:t>
      </w:r>
      <w:r w:rsidRPr="00692B79">
        <w:rPr>
          <w:rFonts w:hint="eastAsia"/>
          <w:sz w:val="24"/>
          <w:szCs w:val="24"/>
        </w:rPr>
        <w:t>“信、达、切”在文学翻译中的运用</w:t>
      </w:r>
      <w:r w:rsidRPr="00692B79">
        <w:rPr>
          <w:rFonts w:hint="eastAsia"/>
          <w:sz w:val="24"/>
          <w:szCs w:val="24"/>
        </w:rPr>
        <w:t>[J].</w:t>
      </w:r>
      <w:r w:rsidRPr="00692B79">
        <w:rPr>
          <w:rFonts w:hint="eastAsia"/>
          <w:sz w:val="24"/>
          <w:szCs w:val="24"/>
        </w:rPr>
        <w:t>衡阳师范学院学报</w:t>
      </w:r>
      <w:r w:rsidRPr="00692B79">
        <w:rPr>
          <w:rFonts w:hint="eastAsia"/>
          <w:sz w:val="24"/>
          <w:szCs w:val="24"/>
        </w:rPr>
        <w:t>(</w:t>
      </w:r>
      <w:r w:rsidRPr="00692B79">
        <w:rPr>
          <w:rFonts w:hint="eastAsia"/>
          <w:sz w:val="24"/>
          <w:szCs w:val="24"/>
        </w:rPr>
        <w:t>社会科学</w:t>
      </w:r>
      <w:r w:rsidRPr="00692B79">
        <w:rPr>
          <w:rFonts w:hint="eastAsia"/>
          <w:sz w:val="24"/>
          <w:szCs w:val="24"/>
        </w:rPr>
        <w:t>),2003(05):117-119.</w:t>
      </w:r>
    </w:p>
    <w:p w14:paraId="6B0BBCA4" w14:textId="63BB93B0" w:rsidR="00692B79" w:rsidRPr="00692B79" w:rsidRDefault="00692B79" w:rsidP="00BB30D0">
      <w:pPr>
        <w:jc w:val="left"/>
        <w:rPr>
          <w:sz w:val="24"/>
          <w:szCs w:val="24"/>
        </w:rPr>
      </w:pPr>
      <w:r w:rsidRPr="00692B79"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4</w:t>
      </w:r>
      <w:r w:rsidRPr="00692B79">
        <w:rPr>
          <w:rFonts w:hint="eastAsia"/>
          <w:sz w:val="24"/>
          <w:szCs w:val="24"/>
        </w:rPr>
        <w:t>]</w:t>
      </w:r>
      <w:proofErr w:type="gramStart"/>
      <w:r w:rsidRPr="00692B79">
        <w:rPr>
          <w:rFonts w:hint="eastAsia"/>
          <w:sz w:val="24"/>
          <w:szCs w:val="24"/>
        </w:rPr>
        <w:t>郑延国</w:t>
      </w:r>
      <w:proofErr w:type="gramEnd"/>
      <w:r w:rsidRPr="00692B79">
        <w:rPr>
          <w:rFonts w:hint="eastAsia"/>
          <w:sz w:val="24"/>
          <w:szCs w:val="24"/>
        </w:rPr>
        <w:t>.</w:t>
      </w:r>
      <w:r w:rsidRPr="00692B79">
        <w:rPr>
          <w:rFonts w:hint="eastAsia"/>
          <w:sz w:val="24"/>
          <w:szCs w:val="24"/>
        </w:rPr>
        <w:t>钱</w:t>
      </w:r>
      <w:proofErr w:type="gramStart"/>
      <w:r w:rsidRPr="00692B79">
        <w:rPr>
          <w:rFonts w:hint="eastAsia"/>
          <w:sz w:val="24"/>
          <w:szCs w:val="24"/>
        </w:rPr>
        <w:t>锺</w:t>
      </w:r>
      <w:proofErr w:type="gramEnd"/>
      <w:r w:rsidRPr="00692B79">
        <w:rPr>
          <w:rFonts w:hint="eastAsia"/>
          <w:sz w:val="24"/>
          <w:szCs w:val="24"/>
        </w:rPr>
        <w:t>书说“信达雅”</w:t>
      </w:r>
      <w:r w:rsidRPr="00692B79">
        <w:rPr>
          <w:rFonts w:hint="eastAsia"/>
          <w:sz w:val="24"/>
          <w:szCs w:val="24"/>
        </w:rPr>
        <w:t>[J].</w:t>
      </w:r>
      <w:r w:rsidRPr="00692B79">
        <w:rPr>
          <w:rFonts w:hint="eastAsia"/>
          <w:sz w:val="24"/>
          <w:szCs w:val="24"/>
        </w:rPr>
        <w:t>书屋</w:t>
      </w:r>
      <w:r w:rsidRPr="00692B79">
        <w:rPr>
          <w:rFonts w:hint="eastAsia"/>
          <w:sz w:val="24"/>
          <w:szCs w:val="24"/>
        </w:rPr>
        <w:t>,2021(06):13-15.</w:t>
      </w:r>
    </w:p>
    <w:p w14:paraId="49B4C899" w14:textId="2F8A553B" w:rsidR="00692B79" w:rsidRDefault="00692B79" w:rsidP="00BB30D0">
      <w:pPr>
        <w:jc w:val="left"/>
        <w:rPr>
          <w:sz w:val="24"/>
          <w:szCs w:val="24"/>
        </w:rPr>
      </w:pPr>
      <w:r w:rsidRPr="00692B79"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5</w:t>
      </w:r>
      <w:r w:rsidRPr="00692B79">
        <w:rPr>
          <w:rFonts w:hint="eastAsia"/>
          <w:sz w:val="24"/>
          <w:szCs w:val="24"/>
        </w:rPr>
        <w:t>]</w:t>
      </w:r>
      <w:r w:rsidRPr="00692B79">
        <w:rPr>
          <w:rFonts w:hint="eastAsia"/>
          <w:sz w:val="24"/>
          <w:szCs w:val="24"/>
        </w:rPr>
        <w:t>李丹</w:t>
      </w:r>
      <w:proofErr w:type="gramStart"/>
      <w:r w:rsidRPr="00692B79">
        <w:rPr>
          <w:rFonts w:hint="eastAsia"/>
          <w:sz w:val="24"/>
          <w:szCs w:val="24"/>
        </w:rPr>
        <w:t>丹</w:t>
      </w:r>
      <w:proofErr w:type="gramEnd"/>
      <w:r w:rsidRPr="00692B79">
        <w:rPr>
          <w:rFonts w:hint="eastAsia"/>
          <w:sz w:val="24"/>
          <w:szCs w:val="24"/>
        </w:rPr>
        <w:t>.</w:t>
      </w:r>
      <w:r w:rsidRPr="00692B79">
        <w:rPr>
          <w:rFonts w:hint="eastAsia"/>
          <w:sz w:val="24"/>
          <w:szCs w:val="24"/>
        </w:rPr>
        <w:t>从“信达雅”角度</w:t>
      </w:r>
      <w:proofErr w:type="gramStart"/>
      <w:r w:rsidRPr="00692B79">
        <w:rPr>
          <w:rFonts w:hint="eastAsia"/>
          <w:sz w:val="24"/>
          <w:szCs w:val="24"/>
        </w:rPr>
        <w:t>看傅译</w:t>
      </w:r>
      <w:proofErr w:type="gramEnd"/>
      <w:r w:rsidRPr="00692B79">
        <w:rPr>
          <w:rFonts w:hint="eastAsia"/>
          <w:sz w:val="24"/>
          <w:szCs w:val="24"/>
        </w:rPr>
        <w:t>《老实人》</w:t>
      </w:r>
      <w:r w:rsidRPr="00692B79">
        <w:rPr>
          <w:rFonts w:hint="eastAsia"/>
          <w:sz w:val="24"/>
          <w:szCs w:val="24"/>
        </w:rPr>
        <w:t>[J].</w:t>
      </w:r>
      <w:r w:rsidRPr="00692B79">
        <w:rPr>
          <w:rFonts w:hint="eastAsia"/>
          <w:sz w:val="24"/>
          <w:szCs w:val="24"/>
        </w:rPr>
        <w:t>文学教育</w:t>
      </w:r>
      <w:r w:rsidRPr="00692B79">
        <w:rPr>
          <w:rFonts w:hint="eastAsia"/>
          <w:sz w:val="24"/>
          <w:szCs w:val="24"/>
        </w:rPr>
        <w:t>(</w:t>
      </w:r>
      <w:r w:rsidRPr="00692B79">
        <w:rPr>
          <w:rFonts w:hint="eastAsia"/>
          <w:sz w:val="24"/>
          <w:szCs w:val="24"/>
        </w:rPr>
        <w:t>下</w:t>
      </w:r>
      <w:r w:rsidRPr="00692B79">
        <w:rPr>
          <w:rFonts w:hint="eastAsia"/>
          <w:sz w:val="24"/>
          <w:szCs w:val="24"/>
        </w:rPr>
        <w:t>),2021(04):11-13.</w:t>
      </w:r>
    </w:p>
    <w:p w14:paraId="68F47B0B" w14:textId="1F1D8D20" w:rsidR="00963291" w:rsidRPr="00963291" w:rsidRDefault="00963291" w:rsidP="00BB30D0">
      <w:pPr>
        <w:jc w:val="left"/>
        <w:rPr>
          <w:sz w:val="24"/>
          <w:szCs w:val="24"/>
        </w:rPr>
      </w:pPr>
      <w:r w:rsidRPr="00963291">
        <w:rPr>
          <w:rFonts w:hint="eastAsia"/>
          <w:sz w:val="24"/>
          <w:szCs w:val="24"/>
        </w:rPr>
        <w:t>[</w:t>
      </w:r>
      <w:r w:rsidRPr="00963291">
        <w:rPr>
          <w:sz w:val="24"/>
          <w:szCs w:val="24"/>
        </w:rPr>
        <w:t>6</w:t>
      </w:r>
      <w:r w:rsidRPr="00963291">
        <w:rPr>
          <w:rFonts w:hint="eastAsia"/>
          <w:sz w:val="24"/>
          <w:szCs w:val="24"/>
        </w:rPr>
        <w:t>]</w:t>
      </w:r>
      <w:r w:rsidRPr="00963291">
        <w:rPr>
          <w:rFonts w:hint="eastAsia"/>
          <w:sz w:val="24"/>
          <w:szCs w:val="24"/>
        </w:rPr>
        <w:t>王密卿</w:t>
      </w:r>
      <w:r w:rsidRPr="00963291">
        <w:rPr>
          <w:rFonts w:hint="eastAsia"/>
          <w:sz w:val="24"/>
          <w:szCs w:val="24"/>
        </w:rPr>
        <w:t>,</w:t>
      </w:r>
      <w:r w:rsidRPr="00963291">
        <w:rPr>
          <w:rFonts w:hint="eastAsia"/>
          <w:sz w:val="24"/>
          <w:szCs w:val="24"/>
        </w:rPr>
        <w:t>赵长江</w:t>
      </w:r>
      <w:r w:rsidRPr="00963291">
        <w:rPr>
          <w:rFonts w:hint="eastAsia"/>
          <w:sz w:val="24"/>
          <w:szCs w:val="24"/>
        </w:rPr>
        <w:t>.</w:t>
      </w:r>
      <w:r w:rsidRPr="00963291">
        <w:rPr>
          <w:rFonts w:hint="eastAsia"/>
          <w:sz w:val="24"/>
          <w:szCs w:val="24"/>
        </w:rPr>
        <w:t>“神似”与“化境”何为文学翻译的最高标准考辨</w:t>
      </w:r>
      <w:r w:rsidRPr="00963291">
        <w:rPr>
          <w:rFonts w:hint="eastAsia"/>
          <w:sz w:val="24"/>
          <w:szCs w:val="24"/>
        </w:rPr>
        <w:t>[J].</w:t>
      </w:r>
      <w:r w:rsidRPr="00963291">
        <w:rPr>
          <w:rFonts w:hint="eastAsia"/>
          <w:sz w:val="24"/>
          <w:szCs w:val="24"/>
        </w:rPr>
        <w:t>河北大学学报</w:t>
      </w:r>
      <w:r w:rsidRPr="00963291">
        <w:rPr>
          <w:rFonts w:hint="eastAsia"/>
          <w:sz w:val="24"/>
          <w:szCs w:val="24"/>
        </w:rPr>
        <w:t>(</w:t>
      </w:r>
      <w:r w:rsidRPr="00963291">
        <w:rPr>
          <w:rFonts w:hint="eastAsia"/>
          <w:sz w:val="24"/>
          <w:szCs w:val="24"/>
        </w:rPr>
        <w:t>哲学社会科学版</w:t>
      </w:r>
      <w:r w:rsidRPr="00963291">
        <w:rPr>
          <w:rFonts w:hint="eastAsia"/>
          <w:sz w:val="24"/>
          <w:szCs w:val="24"/>
        </w:rPr>
        <w:t>),2012,37(04):148-152.</w:t>
      </w:r>
    </w:p>
    <w:sectPr w:rsidR="00963291" w:rsidRPr="00963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2425"/>
    <w:multiLevelType w:val="hybridMultilevel"/>
    <w:tmpl w:val="C14AB5AE"/>
    <w:lvl w:ilvl="0" w:tplc="5FC0D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0EEA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5662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2A86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1AC5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03A0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B244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AE0D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10C9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 w15:restartNumberingAfterBreak="0">
    <w:nsid w:val="0EC977FF"/>
    <w:multiLevelType w:val="hybridMultilevel"/>
    <w:tmpl w:val="82649AA2"/>
    <w:lvl w:ilvl="0" w:tplc="C4D26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90C6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CDC0F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1044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A160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FE48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4E85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2445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E6C1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12322AC5"/>
    <w:multiLevelType w:val="hybridMultilevel"/>
    <w:tmpl w:val="E2BE4F4E"/>
    <w:lvl w:ilvl="0" w:tplc="C090F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5803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E4CC0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B7C1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41A1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BFC4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878D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7126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7367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 w15:restartNumberingAfterBreak="0">
    <w:nsid w:val="24AA4FAC"/>
    <w:multiLevelType w:val="hybridMultilevel"/>
    <w:tmpl w:val="5C8262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4473F9"/>
    <w:multiLevelType w:val="hybridMultilevel"/>
    <w:tmpl w:val="C8CCE174"/>
    <w:lvl w:ilvl="0" w:tplc="ADBA5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079A0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1BEC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1865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DE26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5BA1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550E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C246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DF88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 w15:restartNumberingAfterBreak="0">
    <w:nsid w:val="43B70350"/>
    <w:multiLevelType w:val="hybridMultilevel"/>
    <w:tmpl w:val="60BA5C10"/>
    <w:lvl w:ilvl="0" w:tplc="23FE3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E16A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178A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760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644D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F5E7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19A2B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F2AC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C1CB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 w15:restartNumberingAfterBreak="0">
    <w:nsid w:val="4B606E9C"/>
    <w:multiLevelType w:val="hybridMultilevel"/>
    <w:tmpl w:val="5DC258B0"/>
    <w:lvl w:ilvl="0" w:tplc="B106C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CBC3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3160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E061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6605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6F60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6BAE5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9F226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F60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7" w15:restartNumberingAfterBreak="0">
    <w:nsid w:val="4F105EEC"/>
    <w:multiLevelType w:val="hybridMultilevel"/>
    <w:tmpl w:val="318660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62E07166"/>
    <w:multiLevelType w:val="hybridMultilevel"/>
    <w:tmpl w:val="0244344A"/>
    <w:lvl w:ilvl="0" w:tplc="7E0AB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5C7DC9"/>
    <w:multiLevelType w:val="hybridMultilevel"/>
    <w:tmpl w:val="A04E69BC"/>
    <w:lvl w:ilvl="0" w:tplc="E0F48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D945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772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8B45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2527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3626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ECAC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8824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BBEF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0" w15:restartNumberingAfterBreak="0">
    <w:nsid w:val="7E9311B7"/>
    <w:multiLevelType w:val="hybridMultilevel"/>
    <w:tmpl w:val="BCDE2018"/>
    <w:lvl w:ilvl="0" w:tplc="B01E0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2C41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9BC9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DAC2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B9CF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448C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578A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B160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0620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0493"/>
    <w:rsid w:val="00112AE8"/>
    <w:rsid w:val="001E2131"/>
    <w:rsid w:val="00240493"/>
    <w:rsid w:val="002B7FA8"/>
    <w:rsid w:val="00456BF2"/>
    <w:rsid w:val="00460683"/>
    <w:rsid w:val="004E22E5"/>
    <w:rsid w:val="00513543"/>
    <w:rsid w:val="00601683"/>
    <w:rsid w:val="00635E55"/>
    <w:rsid w:val="00692B79"/>
    <w:rsid w:val="00756082"/>
    <w:rsid w:val="007A44C2"/>
    <w:rsid w:val="00963291"/>
    <w:rsid w:val="00B004F1"/>
    <w:rsid w:val="00B77277"/>
    <w:rsid w:val="00BB30D0"/>
    <w:rsid w:val="00C54E3D"/>
    <w:rsid w:val="00CD39D1"/>
    <w:rsid w:val="00FC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06918"/>
  <w15:chartTrackingRefBased/>
  <w15:docId w15:val="{D4F346DE-E02A-49E3-A778-33B2C8F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0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8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2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7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0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5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AC4FAC-7467-43C1-9ECE-53DB24DD185F}" type="doc">
      <dgm:prSet loTypeId="urn:microsoft.com/office/officeart/2005/8/layout/process1" loCatId="process" qsTypeId="urn:microsoft.com/office/officeart/2005/8/quickstyle/simple1" qsCatId="simple" csTypeId="urn:microsoft.com/office/officeart/2005/8/colors/colorful1" csCatId="colorful" phldr="1"/>
      <dgm:spPr/>
    </dgm:pt>
    <dgm:pt modelId="{7E95726A-9E06-4084-83E7-C0C8021313F4}">
      <dgm:prSet phldrT="[文本]"/>
      <dgm:spPr/>
      <dgm:t>
        <a:bodyPr/>
        <a:lstStyle/>
        <a:p>
          <a:r>
            <a:rPr lang="en-US" altLang="en-US"/>
            <a:t>elegance </a:t>
          </a:r>
          <a:endParaRPr lang="zh-CN" altLang="en-US"/>
        </a:p>
      </dgm:t>
    </dgm:pt>
    <dgm:pt modelId="{18A373A7-ED42-4E2E-BF8C-8FDD4C79119A}" type="parTrans" cxnId="{C5E4EDC3-EC57-414E-8409-F3611535D808}">
      <dgm:prSet/>
      <dgm:spPr/>
      <dgm:t>
        <a:bodyPr/>
        <a:lstStyle/>
        <a:p>
          <a:endParaRPr lang="zh-CN" altLang="en-US"/>
        </a:p>
      </dgm:t>
    </dgm:pt>
    <dgm:pt modelId="{C27B3361-D1DF-4DFF-B8EE-EF4A45F298B5}" type="sibTrans" cxnId="{C5E4EDC3-EC57-414E-8409-F3611535D808}">
      <dgm:prSet/>
      <dgm:spPr/>
      <dgm:t>
        <a:bodyPr/>
        <a:lstStyle/>
        <a:p>
          <a:endParaRPr lang="zh-CN" altLang="en-US"/>
        </a:p>
      </dgm:t>
    </dgm:pt>
    <dgm:pt modelId="{B4B8E483-BCAC-48FB-9103-CBFE09288C43}">
      <dgm:prSet/>
      <dgm:spPr/>
      <dgm:t>
        <a:bodyPr/>
        <a:lstStyle/>
        <a:p>
          <a:r>
            <a:rPr lang="en-US" altLang="en-US"/>
            <a:t>faithfulness</a:t>
          </a:r>
          <a:endParaRPr lang="zh-CN" altLang="en-US"/>
        </a:p>
      </dgm:t>
    </dgm:pt>
    <dgm:pt modelId="{BF3730B5-D0B0-4AA5-B951-526201136B47}" type="parTrans" cxnId="{A8EF00BE-AF9D-4566-B2F5-6CD4A5874255}">
      <dgm:prSet/>
      <dgm:spPr/>
      <dgm:t>
        <a:bodyPr/>
        <a:lstStyle/>
        <a:p>
          <a:endParaRPr lang="zh-CN" altLang="en-US"/>
        </a:p>
      </dgm:t>
    </dgm:pt>
    <dgm:pt modelId="{786F6468-513B-4C79-9813-25E745882439}" type="sibTrans" cxnId="{A8EF00BE-AF9D-4566-B2F5-6CD4A5874255}">
      <dgm:prSet/>
      <dgm:spPr/>
      <dgm:t>
        <a:bodyPr/>
        <a:lstStyle/>
        <a:p>
          <a:endParaRPr lang="zh-CN" altLang="en-US"/>
        </a:p>
      </dgm:t>
    </dgm:pt>
    <dgm:pt modelId="{F8CEC192-601A-4A8C-A0EE-E87CD965F3E7}">
      <dgm:prSet/>
      <dgm:spPr/>
      <dgm:t>
        <a:bodyPr/>
        <a:lstStyle/>
        <a:p>
          <a:r>
            <a:rPr lang="en-US" altLang="en-US"/>
            <a:t>expressiveness</a:t>
          </a:r>
          <a:endParaRPr lang="zh-CN" altLang="en-US"/>
        </a:p>
      </dgm:t>
    </dgm:pt>
    <dgm:pt modelId="{8185223C-EFBC-46AA-BD80-EE1EE8B9A855}" type="parTrans" cxnId="{1272D460-8A35-45A8-993C-5E68F332E5B8}">
      <dgm:prSet/>
      <dgm:spPr/>
      <dgm:t>
        <a:bodyPr/>
        <a:lstStyle/>
        <a:p>
          <a:endParaRPr lang="zh-CN" altLang="en-US"/>
        </a:p>
      </dgm:t>
    </dgm:pt>
    <dgm:pt modelId="{0E267C70-8893-457C-AAF4-6807D6C91A18}" type="sibTrans" cxnId="{1272D460-8A35-45A8-993C-5E68F332E5B8}">
      <dgm:prSet/>
      <dgm:spPr/>
      <dgm:t>
        <a:bodyPr/>
        <a:lstStyle/>
        <a:p>
          <a:endParaRPr lang="zh-CN" altLang="en-US"/>
        </a:p>
      </dgm:t>
    </dgm:pt>
    <dgm:pt modelId="{9F306ACC-7ADF-46E2-925C-BE479B5A483A}" type="pres">
      <dgm:prSet presAssocID="{0EAC4FAC-7467-43C1-9ECE-53DB24DD185F}" presName="Name0" presStyleCnt="0">
        <dgm:presLayoutVars>
          <dgm:dir/>
          <dgm:resizeHandles val="exact"/>
        </dgm:presLayoutVars>
      </dgm:prSet>
      <dgm:spPr/>
    </dgm:pt>
    <dgm:pt modelId="{DDF2451B-65E2-4E78-824E-428614DC361B}" type="pres">
      <dgm:prSet presAssocID="{B4B8E483-BCAC-48FB-9103-CBFE09288C43}" presName="node" presStyleLbl="node1" presStyleIdx="0" presStyleCnt="3">
        <dgm:presLayoutVars>
          <dgm:bulletEnabled val="1"/>
        </dgm:presLayoutVars>
      </dgm:prSet>
      <dgm:spPr/>
    </dgm:pt>
    <dgm:pt modelId="{B34281A5-9166-408B-8AAD-71ECCF60F399}" type="pres">
      <dgm:prSet presAssocID="{786F6468-513B-4C79-9813-25E745882439}" presName="sibTrans" presStyleLbl="sibTrans2D1" presStyleIdx="0" presStyleCnt="2"/>
      <dgm:spPr/>
    </dgm:pt>
    <dgm:pt modelId="{744DC7E1-796E-4D45-8175-ABBEDDDD4173}" type="pres">
      <dgm:prSet presAssocID="{786F6468-513B-4C79-9813-25E745882439}" presName="connectorText" presStyleLbl="sibTrans2D1" presStyleIdx="0" presStyleCnt="2"/>
      <dgm:spPr/>
    </dgm:pt>
    <dgm:pt modelId="{769C9B46-4376-4190-B0E9-640A22F2A695}" type="pres">
      <dgm:prSet presAssocID="{F8CEC192-601A-4A8C-A0EE-E87CD965F3E7}" presName="node" presStyleLbl="node1" presStyleIdx="1" presStyleCnt="3">
        <dgm:presLayoutVars>
          <dgm:bulletEnabled val="1"/>
        </dgm:presLayoutVars>
      </dgm:prSet>
      <dgm:spPr/>
    </dgm:pt>
    <dgm:pt modelId="{1AD86F38-97AA-424D-95DA-D0BE70D3B3DC}" type="pres">
      <dgm:prSet presAssocID="{0E267C70-8893-457C-AAF4-6807D6C91A18}" presName="sibTrans" presStyleLbl="sibTrans2D1" presStyleIdx="1" presStyleCnt="2"/>
      <dgm:spPr/>
    </dgm:pt>
    <dgm:pt modelId="{537BAF51-ED1C-4380-B477-3CEAE4A0EC5A}" type="pres">
      <dgm:prSet presAssocID="{0E267C70-8893-457C-AAF4-6807D6C91A18}" presName="connectorText" presStyleLbl="sibTrans2D1" presStyleIdx="1" presStyleCnt="2"/>
      <dgm:spPr/>
    </dgm:pt>
    <dgm:pt modelId="{40844A66-9FD0-4069-8C81-2E9E2D628520}" type="pres">
      <dgm:prSet presAssocID="{7E95726A-9E06-4084-83E7-C0C8021313F4}" presName="node" presStyleLbl="node1" presStyleIdx="2" presStyleCnt="3">
        <dgm:presLayoutVars>
          <dgm:bulletEnabled val="1"/>
        </dgm:presLayoutVars>
      </dgm:prSet>
      <dgm:spPr/>
    </dgm:pt>
  </dgm:ptLst>
  <dgm:cxnLst>
    <dgm:cxn modelId="{794BEE22-1BCD-4254-B0EB-64452CE50D1C}" type="presOf" srcId="{F8CEC192-601A-4A8C-A0EE-E87CD965F3E7}" destId="{769C9B46-4376-4190-B0E9-640A22F2A695}" srcOrd="0" destOrd="0" presId="urn:microsoft.com/office/officeart/2005/8/layout/process1"/>
    <dgm:cxn modelId="{F933375B-D594-4654-AA45-2579105003D0}" type="presOf" srcId="{0E267C70-8893-457C-AAF4-6807D6C91A18}" destId="{1AD86F38-97AA-424D-95DA-D0BE70D3B3DC}" srcOrd="0" destOrd="0" presId="urn:microsoft.com/office/officeart/2005/8/layout/process1"/>
    <dgm:cxn modelId="{1272D460-8A35-45A8-993C-5E68F332E5B8}" srcId="{0EAC4FAC-7467-43C1-9ECE-53DB24DD185F}" destId="{F8CEC192-601A-4A8C-A0EE-E87CD965F3E7}" srcOrd="1" destOrd="0" parTransId="{8185223C-EFBC-46AA-BD80-EE1EE8B9A855}" sibTransId="{0E267C70-8893-457C-AAF4-6807D6C91A18}"/>
    <dgm:cxn modelId="{DF4E2546-540F-49B5-8BCC-9B9BE12D68E3}" type="presOf" srcId="{7E95726A-9E06-4084-83E7-C0C8021313F4}" destId="{40844A66-9FD0-4069-8C81-2E9E2D628520}" srcOrd="0" destOrd="0" presId="urn:microsoft.com/office/officeart/2005/8/layout/process1"/>
    <dgm:cxn modelId="{D217205A-D896-442E-AA12-380222C83BAA}" type="presOf" srcId="{0E267C70-8893-457C-AAF4-6807D6C91A18}" destId="{537BAF51-ED1C-4380-B477-3CEAE4A0EC5A}" srcOrd="1" destOrd="0" presId="urn:microsoft.com/office/officeart/2005/8/layout/process1"/>
    <dgm:cxn modelId="{B5863492-6AE5-4018-9273-8565F464A250}" type="presOf" srcId="{786F6468-513B-4C79-9813-25E745882439}" destId="{B34281A5-9166-408B-8AAD-71ECCF60F399}" srcOrd="0" destOrd="0" presId="urn:microsoft.com/office/officeart/2005/8/layout/process1"/>
    <dgm:cxn modelId="{27E692AE-54C7-4171-8244-31C395C43C65}" type="presOf" srcId="{786F6468-513B-4C79-9813-25E745882439}" destId="{744DC7E1-796E-4D45-8175-ABBEDDDD4173}" srcOrd="1" destOrd="0" presId="urn:microsoft.com/office/officeart/2005/8/layout/process1"/>
    <dgm:cxn modelId="{A8EF00BE-AF9D-4566-B2F5-6CD4A5874255}" srcId="{0EAC4FAC-7467-43C1-9ECE-53DB24DD185F}" destId="{B4B8E483-BCAC-48FB-9103-CBFE09288C43}" srcOrd="0" destOrd="0" parTransId="{BF3730B5-D0B0-4AA5-B951-526201136B47}" sibTransId="{786F6468-513B-4C79-9813-25E745882439}"/>
    <dgm:cxn modelId="{C5E4EDC3-EC57-414E-8409-F3611535D808}" srcId="{0EAC4FAC-7467-43C1-9ECE-53DB24DD185F}" destId="{7E95726A-9E06-4084-83E7-C0C8021313F4}" srcOrd="2" destOrd="0" parTransId="{18A373A7-ED42-4E2E-BF8C-8FDD4C79119A}" sibTransId="{C27B3361-D1DF-4DFF-B8EE-EF4A45F298B5}"/>
    <dgm:cxn modelId="{5736B8C5-3910-4305-AAF5-E5EF36E9917C}" type="presOf" srcId="{B4B8E483-BCAC-48FB-9103-CBFE09288C43}" destId="{DDF2451B-65E2-4E78-824E-428614DC361B}" srcOrd="0" destOrd="0" presId="urn:microsoft.com/office/officeart/2005/8/layout/process1"/>
    <dgm:cxn modelId="{D32C8BE4-E9E2-479E-A5F3-EBFC21D3B35E}" type="presOf" srcId="{0EAC4FAC-7467-43C1-9ECE-53DB24DD185F}" destId="{9F306ACC-7ADF-46E2-925C-BE479B5A483A}" srcOrd="0" destOrd="0" presId="urn:microsoft.com/office/officeart/2005/8/layout/process1"/>
    <dgm:cxn modelId="{794A8B58-237C-417F-9338-2154AFB890BB}" type="presParOf" srcId="{9F306ACC-7ADF-46E2-925C-BE479B5A483A}" destId="{DDF2451B-65E2-4E78-824E-428614DC361B}" srcOrd="0" destOrd="0" presId="urn:microsoft.com/office/officeart/2005/8/layout/process1"/>
    <dgm:cxn modelId="{7FD8BAF8-CC65-4729-AA36-5BA8CB572FB3}" type="presParOf" srcId="{9F306ACC-7ADF-46E2-925C-BE479B5A483A}" destId="{B34281A5-9166-408B-8AAD-71ECCF60F399}" srcOrd="1" destOrd="0" presId="urn:microsoft.com/office/officeart/2005/8/layout/process1"/>
    <dgm:cxn modelId="{6AE09144-3BA2-4980-943F-8A74FC3F562B}" type="presParOf" srcId="{B34281A5-9166-408B-8AAD-71ECCF60F399}" destId="{744DC7E1-796E-4D45-8175-ABBEDDDD4173}" srcOrd="0" destOrd="0" presId="urn:microsoft.com/office/officeart/2005/8/layout/process1"/>
    <dgm:cxn modelId="{F1AE64C9-8C84-437D-8901-450416542594}" type="presParOf" srcId="{9F306ACC-7ADF-46E2-925C-BE479B5A483A}" destId="{769C9B46-4376-4190-B0E9-640A22F2A695}" srcOrd="2" destOrd="0" presId="urn:microsoft.com/office/officeart/2005/8/layout/process1"/>
    <dgm:cxn modelId="{6E83E442-BA64-4F7C-9754-21F0BDEE25A4}" type="presParOf" srcId="{9F306ACC-7ADF-46E2-925C-BE479B5A483A}" destId="{1AD86F38-97AA-424D-95DA-D0BE70D3B3DC}" srcOrd="3" destOrd="0" presId="urn:microsoft.com/office/officeart/2005/8/layout/process1"/>
    <dgm:cxn modelId="{01FEA950-119A-4754-9001-2D0F0987D20D}" type="presParOf" srcId="{1AD86F38-97AA-424D-95DA-D0BE70D3B3DC}" destId="{537BAF51-ED1C-4380-B477-3CEAE4A0EC5A}" srcOrd="0" destOrd="0" presId="urn:microsoft.com/office/officeart/2005/8/layout/process1"/>
    <dgm:cxn modelId="{D4D99289-76F3-4356-A2E6-6B98ED820445}" type="presParOf" srcId="{9F306ACC-7ADF-46E2-925C-BE479B5A483A}" destId="{40844A66-9FD0-4069-8C81-2E9E2D628520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F2451B-65E2-4E78-824E-428614DC361B}">
      <dsp:nvSpPr>
        <dsp:cNvPr id="0" name=""/>
        <dsp:cNvSpPr/>
      </dsp:nvSpPr>
      <dsp:spPr>
        <a:xfrm>
          <a:off x="3613" y="248525"/>
          <a:ext cx="1079894" cy="64793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en-US" sz="1200" kern="1200"/>
            <a:t>faithfulness</a:t>
          </a:r>
          <a:endParaRPr lang="zh-CN" altLang="en-US" sz="1200" kern="1200"/>
        </a:p>
      </dsp:txBody>
      <dsp:txXfrm>
        <a:off x="22590" y="267502"/>
        <a:ext cx="1041940" cy="609982"/>
      </dsp:txXfrm>
    </dsp:sp>
    <dsp:sp modelId="{B34281A5-9166-408B-8AAD-71ECCF60F399}">
      <dsp:nvSpPr>
        <dsp:cNvPr id="0" name=""/>
        <dsp:cNvSpPr/>
      </dsp:nvSpPr>
      <dsp:spPr>
        <a:xfrm>
          <a:off x="1191496" y="438587"/>
          <a:ext cx="228937" cy="2678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>
        <a:off x="1191496" y="492150"/>
        <a:ext cx="160256" cy="160687"/>
      </dsp:txXfrm>
    </dsp:sp>
    <dsp:sp modelId="{769C9B46-4376-4190-B0E9-640A22F2A695}">
      <dsp:nvSpPr>
        <dsp:cNvPr id="0" name=""/>
        <dsp:cNvSpPr/>
      </dsp:nvSpPr>
      <dsp:spPr>
        <a:xfrm>
          <a:off x="1515464" y="248525"/>
          <a:ext cx="1079894" cy="64793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en-US" sz="1200" kern="1200"/>
            <a:t>expressiveness</a:t>
          </a:r>
          <a:endParaRPr lang="zh-CN" altLang="en-US" sz="1200" kern="1200"/>
        </a:p>
      </dsp:txBody>
      <dsp:txXfrm>
        <a:off x="1534441" y="267502"/>
        <a:ext cx="1041940" cy="609982"/>
      </dsp:txXfrm>
    </dsp:sp>
    <dsp:sp modelId="{1AD86F38-97AA-424D-95DA-D0BE70D3B3DC}">
      <dsp:nvSpPr>
        <dsp:cNvPr id="0" name=""/>
        <dsp:cNvSpPr/>
      </dsp:nvSpPr>
      <dsp:spPr>
        <a:xfrm>
          <a:off x="2703348" y="438587"/>
          <a:ext cx="228937" cy="2678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>
        <a:off x="2703348" y="492150"/>
        <a:ext cx="160256" cy="160687"/>
      </dsp:txXfrm>
    </dsp:sp>
    <dsp:sp modelId="{40844A66-9FD0-4069-8C81-2E9E2D628520}">
      <dsp:nvSpPr>
        <dsp:cNvPr id="0" name=""/>
        <dsp:cNvSpPr/>
      </dsp:nvSpPr>
      <dsp:spPr>
        <a:xfrm>
          <a:off x="3027316" y="248525"/>
          <a:ext cx="1079894" cy="64793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en-US" sz="1200" kern="1200"/>
            <a:t>elegance </a:t>
          </a:r>
          <a:endParaRPr lang="zh-CN" altLang="en-US" sz="1200" kern="1200"/>
        </a:p>
      </dsp:txBody>
      <dsp:txXfrm>
        <a:off x="3046293" y="267502"/>
        <a:ext cx="1041940" cy="6099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368D-6E57-4A98-A7DD-D53591F2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吴映红</dc:creator>
  <cp:keywords/>
  <dc:description/>
  <cp:lastModifiedBy>吴映红</cp:lastModifiedBy>
  <cp:revision>9</cp:revision>
  <dcterms:created xsi:type="dcterms:W3CDTF">2021-10-31T15:24:00Z</dcterms:created>
  <dcterms:modified xsi:type="dcterms:W3CDTF">2021-11-01T13:49:00Z</dcterms:modified>
</cp:coreProperties>
</file>