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720" w:firstLineChars="200"/>
        <w:jc w:val="center"/>
        <w:textAlignment w:val="auto"/>
        <w:rPr>
          <w:rFonts w:hint="default" w:ascii="Times New Roman Regular" w:hAnsi="Times New Roman Regular" w:eastAsia="黑体" w:cs="Times New Roman Regular"/>
          <w:b w:val="0"/>
          <w:bCs w:val="0"/>
          <w:sz w:val="36"/>
          <w:szCs w:val="36"/>
          <w:lang w:eastAsia="zh-Hans"/>
        </w:rPr>
      </w:pPr>
      <w:r>
        <w:rPr>
          <w:rFonts w:hint="default" w:ascii="Times New Roman Regular" w:hAnsi="Times New Roman Regular" w:eastAsia="黑体" w:cs="Times New Roman Regular"/>
          <w:b w:val="0"/>
          <w:bCs w:val="0"/>
          <w:sz w:val="36"/>
          <w:szCs w:val="36"/>
          <w:lang w:eastAsia="zh-Hans"/>
        </w:rPr>
        <w:t>An Overview of Chinese Classicss as Soft Power</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center"/>
        <w:textAlignment w:val="auto"/>
        <w:rPr>
          <w:rFonts w:hint="default" w:ascii="Times New Roman Regular" w:hAnsi="Times New Roman Regular" w:eastAsia="黑体" w:cs="Times New Roman Regular"/>
          <w:b w:val="0"/>
          <w:bCs w:val="0"/>
          <w:sz w:val="28"/>
          <w:szCs w:val="28"/>
          <w:lang w:eastAsia="zh-Hans"/>
        </w:rPr>
      </w:pPr>
      <w:r>
        <w:rPr>
          <w:rFonts w:hint="default" w:ascii="Times New Roman Regular" w:hAnsi="Times New Roman Regular" w:eastAsia="黑体" w:cs="Times New Roman Regular"/>
          <w:b w:val="0"/>
          <w:bCs w:val="0"/>
          <w:sz w:val="28"/>
          <w:szCs w:val="28"/>
          <w:lang w:eastAsia="zh-Hans"/>
        </w:rPr>
        <w:t>— From the influence of Tiangong Kaiwu, Tao Te Ching, Huangdi Neijing</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 xml:space="preserve">The classics originated from the book </w:t>
      </w:r>
      <w:r>
        <w:rPr>
          <w:rFonts w:hint="default" w:ascii="Times New Roman Italic" w:hAnsi="Times New Roman Italic" w:eastAsia="仿宋" w:cs="Times New Roman Italic"/>
          <w:i/>
          <w:iCs w:val="0"/>
          <w:sz w:val="28"/>
          <w:szCs w:val="28"/>
          <w:lang w:eastAsia="zh-Hans"/>
        </w:rPr>
        <w:t>Mengzi</w:t>
      </w:r>
      <w:r>
        <w:rPr>
          <w:rFonts w:hint="default" w:ascii="Times New Roman Regular" w:hAnsi="Times New Roman Regular" w:eastAsia="仿宋" w:cs="Times New Roman Regular"/>
          <w:i w:val="0"/>
          <w:sz w:val="28"/>
          <w:szCs w:val="28"/>
          <w:lang w:eastAsia="zh-Hans"/>
        </w:rPr>
        <w:t xml:space="preserve"> ,which refers to some improtant documents.The concept of “soft power”,coined </w:t>
      </w:r>
      <w:r>
        <w:rPr>
          <w:rFonts w:hint="default" w:ascii="Times New Roman Regular" w:hAnsi="Times New Roman Regular" w:eastAsia="仿宋" w:cs="Times New Roman Regular"/>
          <w:i w:val="0"/>
          <w:sz w:val="28"/>
          <w:szCs w:val="28"/>
          <w:lang w:val="en-US" w:eastAsia="zh-CN"/>
        </w:rPr>
        <w:t>by Rhodes Scholar and Oxford alumnus Joseph Nye, is defined as the ability to attract and persuade.</w:t>
      </w:r>
      <w:r>
        <w:rPr>
          <w:rFonts w:hint="default" w:ascii="Times New Roman Regular" w:hAnsi="Times New Roman Regular" w:eastAsia="仿宋" w:cs="Times New Roman Regular"/>
          <w:i w:val="0"/>
          <w:sz w:val="28"/>
          <w:szCs w:val="28"/>
          <w:lang w:eastAsia="zh-CN"/>
        </w:rPr>
        <w:t>I decide to talk about atractivenss of Chinese Classics from three representatives.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Firstly, I will talk about classics in the field of science and technology.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Italic" w:hAnsi="Times New Roman Italic" w:eastAsia="仿宋" w:cs="Times New Roman Italic"/>
          <w:i/>
          <w:iCs w:val="0"/>
          <w:sz w:val="28"/>
          <w:szCs w:val="28"/>
          <w:lang w:eastAsia="zh-Hans"/>
        </w:rPr>
        <w:t>Tiangong Kaiwu</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w</w:t>
      </w:r>
      <w:r>
        <w:rPr>
          <w:rFonts w:hint="default" w:ascii="Times New Roman Regular" w:hAnsi="Times New Roman Regular" w:eastAsia="仿宋" w:cs="Times New Roman Regular"/>
          <w:i w:val="0"/>
          <w:sz w:val="28"/>
          <w:szCs w:val="28"/>
          <w:lang w:eastAsia="zh-Hans"/>
        </w:rPr>
        <w:t>ritten by Song Y</w:t>
      </w:r>
      <w:r>
        <w:rPr>
          <w:rFonts w:hint="default" w:ascii="Times New Roman Regular" w:hAnsi="Times New Roman Regular" w:eastAsia="仿宋" w:cs="Times New Roman Regular"/>
          <w:i w:val="0"/>
          <w:sz w:val="28"/>
          <w:szCs w:val="28"/>
          <w:lang w:val="en-US" w:eastAsia="zh-Hans"/>
        </w:rPr>
        <w:t>ingxing</w:t>
      </w:r>
      <w:r>
        <w:rPr>
          <w:rFonts w:hint="default" w:ascii="Times New Roman Regular" w:hAnsi="Times New Roman Regular" w:eastAsia="仿宋" w:cs="Times New Roman Regular"/>
          <w:i w:val="0"/>
          <w:sz w:val="28"/>
          <w:szCs w:val="28"/>
          <w:lang w:eastAsia="zh-Hans"/>
        </w:rPr>
        <w:t xml:space="preserve"> was an outstanding masterpiece in science and technology. At present, </w:t>
      </w:r>
      <w:r>
        <w:rPr>
          <w:rFonts w:hint="default" w:ascii="Times New Roman Italic" w:hAnsi="Times New Roman Italic" w:eastAsia="仿宋" w:cs="Times New Roman Italic"/>
          <w:i/>
          <w:iCs w:val="0"/>
          <w:sz w:val="28"/>
          <w:szCs w:val="28"/>
          <w:lang w:eastAsia="zh-Hans"/>
        </w:rPr>
        <w:t xml:space="preserve">Tiangong Kaiwu </w:t>
      </w:r>
      <w:r>
        <w:rPr>
          <w:rFonts w:hint="default" w:ascii="Times New Roman Regular" w:hAnsi="Times New Roman Regular" w:eastAsia="仿宋" w:cs="Times New Roman Regular"/>
          <w:i w:val="0"/>
          <w:sz w:val="28"/>
          <w:szCs w:val="28"/>
          <w:lang w:eastAsia="zh-Hans"/>
        </w:rPr>
        <w:t>has been circulating all over the world. It is considered a key to a better understanding of ancient Chinese science and technology, and it adds a new dimension to our understanding of China’s civilization. Many scholars from J</w:t>
      </w:r>
      <w:r>
        <w:rPr>
          <w:rFonts w:hint="default" w:ascii="Times New Roman Regular" w:hAnsi="Times New Roman Regular" w:eastAsia="仿宋" w:cs="Times New Roman Regular"/>
          <w:i w:val="0"/>
          <w:sz w:val="28"/>
          <w:szCs w:val="28"/>
          <w:lang w:val="en-US" w:eastAsia="zh-Hans"/>
        </w:rPr>
        <w:t>apan</w:t>
      </w:r>
      <w:r>
        <w:rPr>
          <w:rFonts w:hint="default" w:ascii="Times New Roman Regular" w:hAnsi="Times New Roman Regular" w:eastAsia="仿宋" w:cs="Times New Roman Regular"/>
          <w:i w:val="0"/>
          <w:sz w:val="28"/>
          <w:szCs w:val="28"/>
          <w:lang w:eastAsia="zh-Hans"/>
        </w:rPr>
        <w:t xml:space="preserve"> and Korea who study the history of Chinese technology would make reference to the book and speak highly of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The relevant studies on Tiangong Kaiwu started earlier abroad than in China. It was Japan that primarily conducted academic research on this ancient Chinese sci-tech classic.This book was imported into Japan during the Edo period. In 1694, the earlist record of this book was listed in bibiography of a book written by Ekiken Kaibara, a famous Japanese botanist.It was reprinted in Japan in 1771, and it had an improtant influence on J</w:t>
      </w:r>
      <w:r>
        <w:rPr>
          <w:rFonts w:hint="default" w:ascii="Times New Roman Regular" w:hAnsi="Times New Roman Regular" w:eastAsia="仿宋" w:cs="Times New Roman Regular"/>
          <w:i w:val="0"/>
          <w:sz w:val="28"/>
          <w:szCs w:val="28"/>
          <w:lang w:val="en-US" w:eastAsia="zh-Hans"/>
        </w:rPr>
        <w:t>apanese</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scholars</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and</w:t>
      </w:r>
      <w:r>
        <w:rPr>
          <w:rFonts w:hint="default" w:ascii="Times New Roman Regular" w:hAnsi="Times New Roman Regular" w:eastAsia="仿宋" w:cs="Times New Roman Regular"/>
          <w:i w:val="0"/>
          <w:sz w:val="28"/>
          <w:szCs w:val="28"/>
          <w:lang w:eastAsia="zh-Hans"/>
        </w:rPr>
        <w:t xml:space="preserve"> technicians. In 1926, a Chinese scholar brought a copy of the Japanese edition back to China, where its improtance was again recognized after the lapse og three hundred years. Relatively speaking, the studies in China came into being a little later than in Japan. By the twentieth century, the domestic and foreign investigation of Tiangong Kaiwu had gradually become systematic and all-sided, and its research was to cover a wider range of topics.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Second, I will talk about the classics in the field of thoughts which also reflects C</w:t>
      </w:r>
      <w:r>
        <w:rPr>
          <w:rFonts w:hint="default" w:ascii="Times New Roman Regular" w:hAnsi="Times New Roman Regular" w:eastAsia="仿宋" w:cs="Times New Roman Regular"/>
          <w:i w:val="0"/>
          <w:sz w:val="28"/>
          <w:szCs w:val="28"/>
          <w:lang w:val="en-US" w:eastAsia="zh-Hans"/>
        </w:rPr>
        <w:t>hinese</w:t>
      </w:r>
      <w:r>
        <w:rPr>
          <w:rFonts w:hint="default" w:ascii="Times New Roman Regular" w:hAnsi="Times New Roman Regular" w:eastAsia="仿宋" w:cs="Times New Roman Regular"/>
          <w:i w:val="0"/>
          <w:sz w:val="28"/>
          <w:szCs w:val="28"/>
          <w:lang w:eastAsia="zh-Hans"/>
        </w:rPr>
        <w:t xml:space="preserve"> classics as soft power has a influence abroad.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 xml:space="preserve">According to statistics,there are more than one hundred thirty English versions of </w:t>
      </w:r>
      <w:r>
        <w:rPr>
          <w:rFonts w:hint="default" w:ascii="Times New Roman Italic" w:hAnsi="Times New Roman Italic" w:eastAsia="仿宋" w:cs="Times New Roman Italic"/>
          <w:i/>
          <w:iCs w:val="0"/>
          <w:sz w:val="28"/>
          <w:szCs w:val="28"/>
          <w:lang w:eastAsia="zh-Hans"/>
        </w:rPr>
        <w:t>Tao Te Ching</w:t>
      </w:r>
      <w:r>
        <w:rPr>
          <w:rFonts w:hint="default" w:ascii="Times New Roman Regular" w:hAnsi="Times New Roman Regular" w:eastAsia="仿宋" w:cs="Times New Roman Regular"/>
          <w:i w:val="0"/>
          <w:sz w:val="28"/>
          <w:szCs w:val="28"/>
          <w:lang w:eastAsia="zh-Hans"/>
        </w:rPr>
        <w:t xml:space="preserve"> in the world</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eastAsia="zh-Hans"/>
        </w:rPr>
        <w:t>(Xin Hongju</w:t>
      </w:r>
      <w:r>
        <w:rPr>
          <w:rFonts w:hint="eastAsia" w:ascii="Times New Roman Regular" w:hAnsi="Times New Roman Regular" w:eastAsia="仿宋" w:cs="Times New Roman Regular"/>
          <w:i w:val="0"/>
          <w:sz w:val="28"/>
          <w:szCs w:val="28"/>
          <w:lang w:val="en-US" w:eastAsia="zh-Hans"/>
        </w:rPr>
        <w:t>a</w:t>
      </w:r>
      <w:r>
        <w:rPr>
          <w:rFonts w:hint="default" w:ascii="Times New Roman Regular" w:hAnsi="Times New Roman Regular" w:eastAsia="仿宋" w:cs="Times New Roman Regular"/>
          <w:i w:val="0"/>
          <w:sz w:val="28"/>
          <w:szCs w:val="28"/>
          <w:lang w:eastAsia="zh-Hans"/>
        </w:rPr>
        <w:t>n and Gao Shengbing 2008). Among these the translation od Tao Te Ching can be generally divided intto three phrases.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val="en-US" w:eastAsia="zh-Hans"/>
        </w:rPr>
      </w:pPr>
      <w:r>
        <w:rPr>
          <w:rFonts w:hint="default" w:ascii="Times New Roman Regular" w:hAnsi="Times New Roman Regular" w:eastAsia="仿宋" w:cs="Times New Roman Regular"/>
          <w:i w:val="0"/>
          <w:sz w:val="28"/>
          <w:szCs w:val="28"/>
          <w:lang w:eastAsia="zh-Hans"/>
        </w:rPr>
        <w:t>The first stage refers to the period between 18</w:t>
      </w:r>
      <w:r>
        <w:rPr>
          <w:rFonts w:hint="default" w:ascii="Times New Roman Regular" w:hAnsi="Times New Roman Regular" w:eastAsia="仿宋" w:cs="Times New Roman Regular"/>
          <w:i w:val="0"/>
          <w:sz w:val="28"/>
          <w:szCs w:val="28"/>
          <w:vertAlign w:val="superscript"/>
          <w:lang w:eastAsia="zh-Hans"/>
        </w:rPr>
        <w:t>th</w:t>
      </w:r>
      <w:r>
        <w:rPr>
          <w:rFonts w:hint="default" w:ascii="Times New Roman Regular" w:hAnsi="Times New Roman Regular" w:eastAsia="仿宋" w:cs="Times New Roman Regular"/>
          <w:i w:val="0"/>
          <w:sz w:val="28"/>
          <w:szCs w:val="28"/>
          <w:lang w:eastAsia="zh-Hans"/>
        </w:rPr>
        <w:t xml:space="preserve"> and 19</w:t>
      </w:r>
      <w:r>
        <w:rPr>
          <w:rFonts w:hint="default" w:ascii="Times New Roman Regular" w:hAnsi="Times New Roman Regular" w:eastAsia="仿宋" w:cs="Times New Roman Regular"/>
          <w:i w:val="0"/>
          <w:sz w:val="28"/>
          <w:szCs w:val="28"/>
          <w:vertAlign w:val="superscript"/>
          <w:lang w:eastAsia="zh-Hans"/>
        </w:rPr>
        <w:t>th</w:t>
      </w:r>
      <w:r>
        <w:rPr>
          <w:rFonts w:hint="default" w:ascii="Times New Roman Regular" w:hAnsi="Times New Roman Regular" w:eastAsia="仿宋" w:cs="Times New Roman Regular"/>
          <w:i w:val="0"/>
          <w:sz w:val="28"/>
          <w:szCs w:val="28"/>
          <w:lang w:eastAsia="zh-Hans"/>
        </w:rPr>
        <w:t xml:space="preserve"> century. In this period, the translation were churchmen. </w:t>
      </w:r>
      <w:r>
        <w:rPr>
          <w:rFonts w:hint="default" w:ascii="Times New Roman Italic" w:hAnsi="Times New Roman Italic" w:eastAsia="仿宋" w:cs="Times New Roman Italic"/>
          <w:i/>
          <w:iCs w:val="0"/>
          <w:sz w:val="28"/>
          <w:szCs w:val="28"/>
          <w:lang w:eastAsia="zh-Hans"/>
        </w:rPr>
        <w:t xml:space="preserve">Tao Te Ching </w:t>
      </w:r>
      <w:r>
        <w:rPr>
          <w:rFonts w:hint="default" w:ascii="Times New Roman Regular" w:hAnsi="Times New Roman Regular" w:eastAsia="仿宋" w:cs="Times New Roman Regular"/>
          <w:i w:val="0"/>
          <w:sz w:val="28"/>
          <w:szCs w:val="28"/>
          <w:lang w:eastAsia="zh-Hans"/>
        </w:rPr>
        <w:t xml:space="preserve">were regarded as a tool parallel to </w:t>
      </w:r>
      <w:r>
        <w:rPr>
          <w:rFonts w:hint="default" w:ascii="Times New Roman Italic" w:hAnsi="Times New Roman Italic" w:eastAsia="仿宋" w:cs="Times New Roman Italic"/>
          <w:i/>
          <w:iCs w:val="0"/>
          <w:sz w:val="28"/>
          <w:szCs w:val="28"/>
          <w:lang w:eastAsia="zh-Hans"/>
        </w:rPr>
        <w:t>Bible</w:t>
      </w:r>
      <w:r>
        <w:rPr>
          <w:rFonts w:hint="default" w:ascii="Times New Roman Regular" w:hAnsi="Times New Roman Regular" w:eastAsia="仿宋" w:cs="Times New Roman Regular"/>
          <w:i w:val="0"/>
          <w:sz w:val="28"/>
          <w:szCs w:val="28"/>
          <w:lang w:eastAsia="zh-Hans"/>
        </w:rPr>
        <w:t xml:space="preserve">. According to Wang Jianfan(2011), within thirty-seven years, there were fourteen translated versions flowing out,which can be seen as the first golden period in the spreading process of </w:t>
      </w:r>
      <w:r>
        <w:rPr>
          <w:rFonts w:hint="default" w:ascii="Times New Roman Italic" w:hAnsi="Times New Roman Italic" w:eastAsia="仿宋" w:cs="Times New Roman Italic"/>
          <w:i/>
          <w:iCs w:val="0"/>
          <w:sz w:val="28"/>
          <w:szCs w:val="28"/>
          <w:lang w:eastAsia="zh-Hans"/>
        </w:rPr>
        <w:t>Tao Te Ching</w:t>
      </w:r>
      <w:r>
        <w:rPr>
          <w:rFonts w:hint="default" w:ascii="Times New Roman Regular" w:hAnsi="Times New Roman Regular" w:eastAsia="仿宋" w:cs="Times New Roman Regular"/>
          <w:i w:val="0"/>
          <w:sz w:val="28"/>
          <w:szCs w:val="28"/>
          <w:lang w:eastAsia="zh-Hans"/>
        </w:rPr>
        <w:t xml:space="preserve">.In 1868, the book named </w:t>
      </w:r>
      <w:r>
        <w:rPr>
          <w:rFonts w:hint="default" w:ascii="Times New Roman Italic" w:hAnsi="Times New Roman Italic" w:eastAsia="仿宋" w:cs="Times New Roman Italic"/>
          <w:i/>
          <w:iCs w:val="0"/>
          <w:sz w:val="28"/>
          <w:szCs w:val="28"/>
          <w:lang w:eastAsia="zh-Hans"/>
        </w:rPr>
        <w:t xml:space="preserve">The Speculations on Metaphysics, Polity and Morality of “The Old Philosopher”, Lau-tsze </w:t>
      </w:r>
      <w:r>
        <w:rPr>
          <w:rFonts w:hint="default" w:ascii="Times New Roman Regular" w:hAnsi="Times New Roman Regular" w:eastAsia="仿宋" w:cs="Times New Roman Regular"/>
          <w:i w:val="0"/>
          <w:sz w:val="28"/>
          <w:szCs w:val="28"/>
          <w:lang w:eastAsia="zh-Hans"/>
        </w:rPr>
        <w:t xml:space="preserve">were written by John Chalmers ,and this is considered as the first English version in western world. James Legge’s  </w:t>
      </w:r>
      <w:r>
        <w:rPr>
          <w:rFonts w:hint="default" w:ascii="Times New Roman Italic" w:hAnsi="Times New Roman Italic" w:eastAsia="仿宋" w:cs="Times New Roman Italic"/>
          <w:i/>
          <w:iCs w:val="0"/>
          <w:sz w:val="28"/>
          <w:szCs w:val="28"/>
          <w:lang w:eastAsia="zh-Hans"/>
        </w:rPr>
        <w:t>The Texts of Taoism</w:t>
      </w:r>
      <w:r>
        <w:rPr>
          <w:rFonts w:hint="default" w:ascii="Times New Roman Regular" w:hAnsi="Times New Roman Regular" w:eastAsia="仿宋" w:cs="Times New Roman Regular"/>
          <w:i w:val="0"/>
          <w:sz w:val="28"/>
          <w:szCs w:val="28"/>
          <w:lang w:eastAsia="zh-Hans"/>
        </w:rPr>
        <w:t xml:space="preserve"> was published in 1981. H</w:t>
      </w:r>
      <w:r>
        <w:rPr>
          <w:rFonts w:hint="default" w:ascii="Times New Roman Regular" w:hAnsi="Times New Roman Regular" w:eastAsia="仿宋" w:cs="Times New Roman Regular"/>
          <w:i w:val="0"/>
          <w:sz w:val="28"/>
          <w:szCs w:val="28"/>
          <w:lang w:val="en-US" w:eastAsia="zh-Hans"/>
        </w:rPr>
        <w:t>is</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work</w:t>
      </w:r>
      <w:r>
        <w:rPr>
          <w:rFonts w:hint="default" w:ascii="Times New Roman Regular" w:hAnsi="Times New Roman Regular" w:eastAsia="仿宋" w:cs="Times New Roman Regular"/>
          <w:i w:val="0"/>
          <w:sz w:val="28"/>
          <w:szCs w:val="28"/>
          <w:lang w:eastAsia="zh-Hans"/>
        </w:rPr>
        <w:t xml:space="preserve"> is the representative of this period.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 xml:space="preserve">The second phrase refers to the period between nineteen thirties to nineteen sixties. Zhao Yiheng(2003), after conducting statistics ,claimed that from nineteen twenties to sixties,more than forth translated versions were </w:t>
      </w:r>
      <w:r>
        <w:rPr>
          <w:rFonts w:hint="default" w:ascii="Times New Roman Regular" w:hAnsi="Times New Roman Regular" w:eastAsia="仿宋" w:cs="Times New Roman Regular"/>
          <w:i w:val="0"/>
          <w:sz w:val="28"/>
          <w:szCs w:val="28"/>
          <w:lang w:val="en-US" w:eastAsia="zh-Hans"/>
        </w:rPr>
        <w:t>published</w:t>
      </w:r>
      <w:r>
        <w:rPr>
          <w:rFonts w:hint="default" w:ascii="Times New Roman Regular" w:hAnsi="Times New Roman Regular" w:eastAsia="仿宋" w:cs="Times New Roman Regular"/>
          <w:i w:val="0"/>
          <w:sz w:val="28"/>
          <w:szCs w:val="28"/>
          <w:lang w:eastAsia="zh-Hans"/>
        </w:rPr>
        <w:t>. T</w:t>
      </w:r>
      <w:r>
        <w:rPr>
          <w:rFonts w:hint="default" w:ascii="Times New Roman Regular" w:hAnsi="Times New Roman Regular" w:eastAsia="仿宋" w:cs="Times New Roman Regular"/>
          <w:i w:val="0"/>
          <w:sz w:val="28"/>
          <w:szCs w:val="28"/>
          <w:lang w:val="en-US" w:eastAsia="zh-Hans"/>
        </w:rPr>
        <w:t>he</w:t>
      </w:r>
      <w:r>
        <w:rPr>
          <w:rFonts w:hint="default" w:ascii="Times New Roman Regular" w:hAnsi="Times New Roman Regular" w:eastAsia="仿宋" w:cs="Times New Roman Regular"/>
          <w:i w:val="0"/>
          <w:sz w:val="28"/>
          <w:szCs w:val="28"/>
          <w:lang w:eastAsia="zh-Hans"/>
        </w:rPr>
        <w:t xml:space="preserve"> C</w:t>
      </w:r>
      <w:r>
        <w:rPr>
          <w:rFonts w:hint="default" w:ascii="Times New Roman Regular" w:hAnsi="Times New Roman Regular" w:eastAsia="仿宋" w:cs="Times New Roman Regular"/>
          <w:i w:val="0"/>
          <w:sz w:val="28"/>
          <w:szCs w:val="28"/>
          <w:lang w:val="en-US" w:eastAsia="zh-Hans"/>
        </w:rPr>
        <w:t>hin</w:t>
      </w:r>
      <w:r>
        <w:rPr>
          <w:rFonts w:hint="default" w:ascii="Times New Roman Regular" w:hAnsi="Times New Roman Regular" w:eastAsia="仿宋" w:cs="Times New Roman Regular"/>
          <w:i w:val="0"/>
          <w:sz w:val="28"/>
          <w:szCs w:val="28"/>
          <w:lang w:eastAsia="zh-Hans"/>
        </w:rPr>
        <w:t>ese-American philosophical historian Chen Rongjie(1963) declared in the preface of his book</w:t>
      </w:r>
      <w:r>
        <w:rPr>
          <w:rFonts w:hint="default" w:ascii="Times New Roman Italic" w:hAnsi="Times New Roman Italic" w:eastAsia="仿宋" w:cs="Times New Roman Italic"/>
          <w:i/>
          <w:iCs w:val="0"/>
          <w:sz w:val="28"/>
          <w:szCs w:val="28"/>
          <w:lang w:eastAsia="zh-Hans"/>
        </w:rPr>
        <w:t xml:space="preserve"> The Way of Lao Tzu </w:t>
      </w:r>
      <w:r>
        <w:rPr>
          <w:rFonts w:hint="default" w:ascii="Times New Roman Regular" w:hAnsi="Times New Roman Regular" w:eastAsia="仿宋" w:cs="Times New Roman Regular"/>
          <w:i w:val="0"/>
          <w:sz w:val="28"/>
          <w:szCs w:val="28"/>
          <w:lang w:eastAsia="zh-Hans"/>
        </w:rPr>
        <w:t>that during the year 1943 to 1963, a new transated version was published every other year. Because of the First World War, the western people seemed to get lost.They find in oriental culture,especially the Chinese culture dwelled the wisdom of life.</w:t>
      </w:r>
      <w:r>
        <w:rPr>
          <w:rFonts w:hint="default" w:ascii="Times New Roman Regular" w:hAnsi="Times New Roman Regular" w:eastAsia="仿宋" w:cs="Times New Roman Regular"/>
          <w:i w:val="0"/>
          <w:sz w:val="28"/>
          <w:szCs w:val="28"/>
          <w:lang w:eastAsia="zh-Hans"/>
        </w:rPr>
        <w:t>A</w:t>
      </w:r>
      <w:r>
        <w:rPr>
          <w:rFonts w:hint="default" w:ascii="Times New Roman Regular" w:hAnsi="Times New Roman Regular" w:eastAsia="仿宋" w:cs="Times New Roman Regular"/>
          <w:i w:val="0"/>
          <w:sz w:val="28"/>
          <w:szCs w:val="28"/>
          <w:lang w:val="en-US" w:eastAsia="zh-Hans"/>
        </w:rPr>
        <w:t>rthur</w:t>
      </w:r>
      <w:r>
        <w:rPr>
          <w:rFonts w:hint="default" w:ascii="Times New Roman Regular" w:hAnsi="Times New Roman Regular" w:eastAsia="仿宋" w:cs="Times New Roman Regular"/>
          <w:i w:val="0"/>
          <w:sz w:val="28"/>
          <w:szCs w:val="28"/>
          <w:lang w:eastAsia="zh-Hans"/>
        </w:rPr>
        <w:t xml:space="preserve"> Waley translated </w:t>
      </w:r>
      <w:r>
        <w:rPr>
          <w:rFonts w:hint="default" w:ascii="Times New Roman Italic" w:hAnsi="Times New Roman Italic" w:eastAsia="仿宋" w:cs="Times New Roman Italic"/>
          <w:i/>
          <w:iCs w:val="0"/>
          <w:sz w:val="28"/>
          <w:szCs w:val="28"/>
          <w:lang w:eastAsia="zh-Hans"/>
        </w:rPr>
        <w:t xml:space="preserve">Tao Te </w:t>
      </w:r>
      <w:r>
        <w:rPr>
          <w:rFonts w:hint="default" w:ascii="Times New Roman Italic" w:hAnsi="Times New Roman Italic" w:eastAsia="仿宋" w:cs="Times New Roman Italic"/>
          <w:i/>
          <w:iCs/>
          <w:sz w:val="28"/>
          <w:szCs w:val="28"/>
          <w:lang w:eastAsia="zh-Hans"/>
        </w:rPr>
        <w:t>Ching</w:t>
      </w:r>
      <w:r>
        <w:rPr>
          <w:rFonts w:hint="default" w:ascii="Times New Roman Regular" w:hAnsi="Times New Roman Regular" w:eastAsia="仿宋" w:cs="Times New Roman Regular"/>
          <w:i w:val="0"/>
          <w:sz w:val="28"/>
          <w:szCs w:val="28"/>
          <w:lang w:eastAsia="zh-Hans"/>
        </w:rPr>
        <w:t xml:space="preserve">,the publication of his version made the western pay attention to it. At this time, there were many versions translated by Chinese scholars, this is the end of era when the western monopolized the discourse. Twenty-five versions were published, thirteen of which were published in America.The main works are  as follows: </w:t>
      </w:r>
      <w:r>
        <w:rPr>
          <w:rFonts w:hint="default" w:ascii="Times New Roman Italic" w:hAnsi="Times New Roman Italic" w:eastAsia="仿宋" w:cs="Times New Roman Italic"/>
          <w:i/>
          <w:iCs/>
          <w:sz w:val="28"/>
          <w:szCs w:val="28"/>
          <w:lang w:eastAsia="zh-Hans"/>
        </w:rPr>
        <w:t>The Wisdom of Lao Tse</w:t>
      </w:r>
      <w:r>
        <w:rPr>
          <w:rFonts w:hint="default" w:ascii="Times New Roman Regular" w:hAnsi="Times New Roman Regular" w:eastAsia="仿宋" w:cs="Times New Roman Regular"/>
          <w:i w:val="0"/>
          <w:sz w:val="28"/>
          <w:szCs w:val="28"/>
          <w:lang w:eastAsia="zh-Hans"/>
        </w:rPr>
        <w:t xml:space="preserve"> was published in America, in which Lin Yutang shows tthe Taoism and the whole ancient China’s philosophy. Also, there were other versions,for example, in 1955 R.B.Blakney published </w:t>
      </w:r>
      <w:r>
        <w:rPr>
          <w:rFonts w:hint="default" w:ascii="Times New Roman Italic" w:hAnsi="Times New Roman Italic" w:eastAsia="仿宋" w:cs="Times New Roman Italic"/>
          <w:i/>
          <w:iCs/>
          <w:sz w:val="28"/>
          <w:szCs w:val="28"/>
          <w:lang w:eastAsia="zh-Hans"/>
        </w:rPr>
        <w:t>The Way of Life: Lao Tzu</w:t>
      </w:r>
      <w:r>
        <w:rPr>
          <w:rFonts w:hint="default" w:ascii="Times New Roman Regular" w:hAnsi="Times New Roman Regular" w:eastAsia="仿宋" w:cs="Times New Roman Regular"/>
          <w:i w:val="0"/>
          <w:sz w:val="28"/>
          <w:szCs w:val="28"/>
          <w:lang w:eastAsia="zh-Hans"/>
        </w:rPr>
        <w:t xml:space="preserve">; in 1963,Liu Dianjue and Chen Rongjie respectively published </w:t>
      </w:r>
      <w:r>
        <w:rPr>
          <w:rFonts w:hint="default" w:ascii="Times New Roman Italic" w:hAnsi="Times New Roman Italic" w:eastAsia="仿宋" w:cs="Times New Roman Italic"/>
          <w:i/>
          <w:iCs/>
          <w:sz w:val="28"/>
          <w:szCs w:val="28"/>
          <w:lang w:eastAsia="zh-Hans"/>
        </w:rPr>
        <w:t>Chinese Classics: Tao Te Ching</w:t>
      </w:r>
      <w:r>
        <w:rPr>
          <w:rFonts w:hint="default" w:ascii="Times New Roman Regular" w:hAnsi="Times New Roman Regular" w:eastAsia="仿宋" w:cs="Times New Roman Regular"/>
          <w:i w:val="0"/>
          <w:sz w:val="28"/>
          <w:szCs w:val="28"/>
          <w:lang w:eastAsia="zh-Hans"/>
        </w:rPr>
        <w:t xml:space="preserve"> and </w:t>
      </w:r>
      <w:r>
        <w:rPr>
          <w:rFonts w:hint="default" w:ascii="Times New Roman Italic" w:hAnsi="Times New Roman Italic" w:eastAsia="仿宋" w:cs="Times New Roman Italic"/>
          <w:i/>
          <w:iCs/>
          <w:sz w:val="28"/>
          <w:szCs w:val="28"/>
          <w:lang w:eastAsia="zh-Hans"/>
        </w:rPr>
        <w:t>The Way of Lao Tzu: Tao Te Ching</w:t>
      </w:r>
      <w:r>
        <w:rPr>
          <w:rFonts w:hint="default" w:ascii="Times New Roman Regular" w:hAnsi="Times New Roman Regular" w:eastAsia="仿宋" w:cs="Times New Roman Regular"/>
          <w:i w:val="0"/>
          <w:sz w:val="28"/>
          <w:szCs w:val="2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 xml:space="preserve">The third phrase of translation and study started from twenty seventies. In 1973, a new version of </w:t>
      </w:r>
      <w:r>
        <w:rPr>
          <w:rFonts w:hint="default" w:ascii="Times New Roman Italic" w:hAnsi="Times New Roman Italic" w:eastAsia="仿宋" w:cs="Times New Roman Italic"/>
          <w:i/>
          <w:iCs/>
          <w:sz w:val="28"/>
          <w:szCs w:val="28"/>
          <w:lang w:eastAsia="zh-Hans"/>
        </w:rPr>
        <w:t>Tao Te Ching</w:t>
      </w:r>
      <w:r>
        <w:rPr>
          <w:rFonts w:hint="default" w:ascii="Times New Roman Regular" w:hAnsi="Times New Roman Regular" w:eastAsia="仿宋" w:cs="Times New Roman Regular"/>
          <w:i w:val="0"/>
          <w:sz w:val="28"/>
          <w:szCs w:val="28"/>
          <w:lang w:eastAsia="zh-Hans"/>
        </w:rPr>
        <w:t xml:space="preserve"> written on silk was unearthed,which provided researchers with new sources to conduct their researchers.In 1977. Lyn Paulo’s translated version was publisehd by University Michigan. In 1991, </w:t>
      </w:r>
      <w:r>
        <w:rPr>
          <w:rFonts w:hint="default" w:ascii="Times New Roman Italic" w:hAnsi="Times New Roman Italic" w:eastAsia="仿宋" w:cs="Times New Roman Italic"/>
          <w:i/>
          <w:iCs/>
          <w:sz w:val="28"/>
          <w:szCs w:val="28"/>
          <w:lang w:eastAsia="zh-Hans"/>
        </w:rPr>
        <w:t>T</w:t>
      </w:r>
      <w:r>
        <w:rPr>
          <w:rFonts w:hint="default" w:ascii="Times New Roman Italic" w:hAnsi="Times New Roman Italic" w:eastAsia="仿宋" w:cs="Times New Roman Italic"/>
          <w:i/>
          <w:iCs/>
          <w:sz w:val="28"/>
          <w:szCs w:val="28"/>
          <w:lang w:val="en-US" w:eastAsia="zh-Hans"/>
        </w:rPr>
        <w:t>he</w:t>
      </w:r>
      <w:r>
        <w:rPr>
          <w:rFonts w:hint="default" w:ascii="Times New Roman Italic" w:hAnsi="Times New Roman Italic" w:eastAsia="仿宋" w:cs="Times New Roman Italic"/>
          <w:i/>
          <w:iCs/>
          <w:sz w:val="28"/>
          <w:szCs w:val="28"/>
          <w:lang w:eastAsia="zh-Hans"/>
        </w:rPr>
        <w:t xml:space="preserve"> Essential Tao</w:t>
      </w:r>
      <w:r>
        <w:rPr>
          <w:rFonts w:hint="default" w:ascii="Times New Roman Regular" w:hAnsi="Times New Roman Regular" w:eastAsia="仿宋" w:cs="Times New Roman Regular"/>
          <w:i w:val="0"/>
          <w:sz w:val="28"/>
          <w:szCs w:val="28"/>
          <w:lang w:eastAsia="zh-Hans"/>
        </w:rPr>
        <w:t xml:space="preserve"> by Thomas Cleary was published. His version reads smoothly,however, he is not fully faithful to the original.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At last</w:t>
      </w:r>
      <w:r>
        <w:rPr>
          <w:rFonts w:hint="default" w:ascii="Times New Roman Regular" w:hAnsi="Times New Roman Regular" w:eastAsia="仿宋" w:cs="Times New Roman Regular"/>
          <w:i w:val="0"/>
          <w:sz w:val="28"/>
          <w:szCs w:val="28"/>
          <w:lang w:eastAsia="zh-Hans"/>
        </w:rPr>
        <w:t>, I will talk about the classics in the field of medicine, which also reflects C</w:t>
      </w:r>
      <w:r>
        <w:rPr>
          <w:rFonts w:hint="default" w:ascii="Times New Roman Regular" w:hAnsi="Times New Roman Regular" w:eastAsia="仿宋" w:cs="Times New Roman Regular"/>
          <w:i w:val="0"/>
          <w:sz w:val="28"/>
          <w:szCs w:val="28"/>
          <w:lang w:val="en-US" w:eastAsia="zh-Hans"/>
        </w:rPr>
        <w:t>hinese</w:t>
      </w:r>
      <w:r>
        <w:rPr>
          <w:rFonts w:hint="default" w:ascii="Times New Roman Regular" w:hAnsi="Times New Roman Regular" w:eastAsia="仿宋" w:cs="Times New Roman Regular"/>
          <w:i w:val="0"/>
          <w:sz w:val="28"/>
          <w:szCs w:val="28"/>
          <w:lang w:eastAsia="zh-Hans"/>
        </w:rPr>
        <w:t xml:space="preserve"> classics as soft power has a influence abroad.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Italic" w:hAnsi="Times New Roman Italic" w:eastAsia="仿宋" w:cs="Times New Roman Italic"/>
          <w:i/>
          <w:iCs/>
          <w:sz w:val="28"/>
          <w:szCs w:val="28"/>
          <w:lang w:eastAsia="zh-Hans"/>
        </w:rPr>
        <w:t xml:space="preserve">Huangdi Neijing </w:t>
      </w:r>
      <w:r>
        <w:rPr>
          <w:rFonts w:hint="default" w:ascii="Times New Roman Regular" w:hAnsi="Times New Roman Regular" w:eastAsia="仿宋" w:cs="Times New Roman Regular"/>
          <w:i w:val="0"/>
          <w:sz w:val="28"/>
          <w:szCs w:val="28"/>
          <w:lang w:eastAsia="zh-Hans"/>
        </w:rPr>
        <w:t xml:space="preserve">as one of the earlist medicine classics,it has great influence on China. The traditional medicine was mysterious to foreigners.Hence I will talk about the translated versions of it. In 1925, Dawson, Percy, Mai translated </w:t>
      </w:r>
      <w:r>
        <w:rPr>
          <w:rFonts w:hint="default" w:ascii="Times New Roman Italic" w:hAnsi="Times New Roman Italic" w:eastAsia="仿宋" w:cs="Times New Roman Italic"/>
          <w:i/>
          <w:iCs/>
          <w:sz w:val="28"/>
          <w:szCs w:val="28"/>
          <w:lang w:eastAsia="zh-Hans"/>
        </w:rPr>
        <w:t xml:space="preserve">Su Wen, the Basis of Chinese Medicine </w:t>
      </w:r>
      <w:r>
        <w:rPr>
          <w:rFonts w:hint="default" w:ascii="Times New Roman Regular" w:hAnsi="Times New Roman Regular" w:eastAsia="仿宋" w:cs="Times New Roman Regular"/>
          <w:i w:val="0"/>
          <w:sz w:val="28"/>
          <w:szCs w:val="28"/>
          <w:lang w:eastAsia="zh-Hans"/>
        </w:rPr>
        <w:t xml:space="preserve">and published in Annals of Medical History , which was the first book to introduce </w:t>
      </w:r>
      <w:r>
        <w:rPr>
          <w:rFonts w:hint="default" w:ascii="Times New Roman Italic" w:hAnsi="Times New Roman Italic" w:eastAsia="仿宋" w:cs="Times New Roman Italic"/>
          <w:i/>
          <w:iCs/>
          <w:sz w:val="28"/>
          <w:szCs w:val="28"/>
          <w:lang w:eastAsia="zh-Hans"/>
        </w:rPr>
        <w:t xml:space="preserve">Huangd Neijing </w:t>
      </w:r>
      <w:r>
        <w:rPr>
          <w:rFonts w:hint="default" w:ascii="Times New Roman Regular" w:hAnsi="Times New Roman Regular" w:eastAsia="仿宋" w:cs="Times New Roman Regular"/>
          <w:i w:val="0"/>
          <w:sz w:val="28"/>
          <w:szCs w:val="28"/>
          <w:lang w:eastAsia="zh-Hans"/>
        </w:rPr>
        <w:t xml:space="preserve">to the western </w:t>
      </w:r>
      <w:r>
        <w:rPr>
          <w:rFonts w:hint="default" w:ascii="Times New Roman Regular" w:hAnsi="Times New Roman Regular" w:eastAsia="仿宋" w:cs="Times New Roman Regular"/>
          <w:i w:val="0"/>
          <w:sz w:val="28"/>
          <w:szCs w:val="28"/>
          <w:lang w:val="en-US" w:eastAsia="zh-Hans"/>
        </w:rPr>
        <w:t>recapitulatory</w:t>
      </w:r>
      <w:r>
        <w:rPr>
          <w:rFonts w:hint="default" w:ascii="Times New Roman Regular" w:hAnsi="Times New Roman Regular" w:eastAsia="仿宋" w:cs="Times New Roman Regular"/>
          <w:i w:val="0"/>
          <w:sz w:val="28"/>
          <w:szCs w:val="28"/>
          <w:lang w:eastAsia="zh-Hans"/>
        </w:rPr>
        <w:t xml:space="preserve">. In 1949, Ilza Veith,a scholar researched American medicine history , translated </w:t>
      </w:r>
      <w:r>
        <w:rPr>
          <w:rFonts w:hint="default" w:ascii="Times New Roman Italic" w:hAnsi="Times New Roman Italic" w:eastAsia="仿宋" w:cs="Times New Roman Italic"/>
          <w:i/>
          <w:iCs/>
          <w:sz w:val="28"/>
          <w:szCs w:val="28"/>
          <w:lang w:eastAsia="zh-Hans"/>
        </w:rPr>
        <w:t>T</w:t>
      </w:r>
      <w:r>
        <w:rPr>
          <w:rFonts w:hint="default" w:ascii="Times New Roman Italic" w:hAnsi="Times New Roman Italic" w:eastAsia="仿宋" w:cs="Times New Roman Italic"/>
          <w:i/>
          <w:iCs/>
          <w:sz w:val="28"/>
          <w:szCs w:val="28"/>
          <w:lang w:eastAsia="zh-Hans"/>
        </w:rPr>
        <w:t>he Yellow Emperor’s Classic of Internal Medicine</w:t>
      </w:r>
      <w:r>
        <w:rPr>
          <w:rFonts w:hint="default" w:ascii="Times New Roman Regular" w:hAnsi="Times New Roman Regular" w:eastAsia="仿宋" w:cs="Times New Roman Regular"/>
          <w:i w:val="0"/>
          <w:sz w:val="28"/>
          <w:szCs w:val="28"/>
          <w:lang w:eastAsia="zh-Hans"/>
        </w:rPr>
        <w:t xml:space="preserve">, which is the first English version. In 1950, Huangwen translated </w:t>
      </w:r>
      <w:r>
        <w:rPr>
          <w:rFonts w:hint="default" w:ascii="Times New Roman Italic" w:hAnsi="Times New Roman Italic" w:eastAsia="仿宋" w:cs="Times New Roman Italic"/>
          <w:i/>
          <w:iCs/>
          <w:sz w:val="28"/>
          <w:szCs w:val="28"/>
          <w:lang w:eastAsia="zh-Hans"/>
        </w:rPr>
        <w:t>Nei Ching ,the Chinese C</w:t>
      </w:r>
      <w:r>
        <w:rPr>
          <w:rFonts w:hint="default" w:ascii="Times New Roman Italic" w:hAnsi="Times New Roman Italic" w:eastAsia="仿宋" w:cs="Times New Roman Italic"/>
          <w:i/>
          <w:iCs/>
          <w:sz w:val="28"/>
          <w:szCs w:val="28"/>
          <w:lang w:val="en-US" w:eastAsia="zh-Hans"/>
        </w:rPr>
        <w:t>annon</w:t>
      </w:r>
      <w:r>
        <w:rPr>
          <w:rFonts w:hint="default" w:ascii="Times New Roman Italic" w:hAnsi="Times New Roman Italic" w:eastAsia="仿宋" w:cs="Times New Roman Italic"/>
          <w:i/>
          <w:iCs/>
          <w:sz w:val="28"/>
          <w:szCs w:val="28"/>
          <w:lang w:eastAsia="zh-Hans"/>
        </w:rPr>
        <w:t xml:space="preserve"> of Medicine</w:t>
      </w:r>
      <w:r>
        <w:rPr>
          <w:rFonts w:hint="default" w:ascii="Times New Roman Regular" w:hAnsi="Times New Roman Regular" w:eastAsia="仿宋" w:cs="Times New Roman Regular"/>
          <w:i w:val="0"/>
          <w:sz w:val="28"/>
          <w:szCs w:val="28"/>
          <w:lang w:eastAsia="zh-Hans"/>
        </w:rPr>
        <w:t xml:space="preserve">, which introduce the contents in every chapters and gave her opinions. After 1973, a lot of versions were translated wholly, it was not translated part of it. Lv Congming translated </w:t>
      </w:r>
      <w:r>
        <w:rPr>
          <w:rFonts w:hint="default" w:ascii="Times New Roman Italic" w:hAnsi="Times New Roman Italic" w:eastAsia="仿宋" w:cs="Times New Roman Italic"/>
          <w:i/>
          <w:iCs/>
          <w:sz w:val="28"/>
          <w:szCs w:val="28"/>
          <w:lang w:eastAsia="zh-Hans"/>
        </w:rPr>
        <w:t>T</w:t>
      </w:r>
      <w:r>
        <w:rPr>
          <w:rFonts w:hint="default" w:ascii="Times New Roman Italic" w:hAnsi="Times New Roman Italic" w:eastAsia="仿宋" w:cs="Times New Roman Italic"/>
          <w:i/>
          <w:iCs/>
          <w:sz w:val="28"/>
          <w:szCs w:val="28"/>
          <w:lang w:eastAsia="zh-Hans"/>
        </w:rPr>
        <w:t>he Yellow E</w:t>
      </w:r>
      <w:r>
        <w:rPr>
          <w:rFonts w:hint="default" w:ascii="Times New Roman Italic" w:hAnsi="Times New Roman Italic" w:eastAsia="仿宋" w:cs="Times New Roman Italic"/>
          <w:i/>
          <w:iCs/>
          <w:sz w:val="28"/>
          <w:szCs w:val="28"/>
          <w:lang w:val="en-US" w:eastAsia="zh-Hans"/>
        </w:rPr>
        <w:t>m</w:t>
      </w:r>
      <w:r>
        <w:rPr>
          <w:rFonts w:hint="default" w:ascii="Times New Roman Italic" w:hAnsi="Times New Roman Italic" w:eastAsia="仿宋" w:cs="Times New Roman Italic"/>
          <w:i/>
          <w:iCs/>
          <w:sz w:val="28"/>
          <w:szCs w:val="28"/>
          <w:lang w:eastAsia="zh-Hans"/>
        </w:rPr>
        <w:t>peror’s book of aupuncture</w:t>
      </w:r>
      <w:r>
        <w:rPr>
          <w:rFonts w:hint="default" w:ascii="Times New Roman Regular" w:hAnsi="Times New Roman Regular" w:eastAsia="仿宋" w:cs="Times New Roman Regular"/>
          <w:i w:val="0"/>
          <w:sz w:val="28"/>
          <w:szCs w:val="28"/>
          <w:lang w:eastAsia="zh-Hans"/>
        </w:rPr>
        <w:t xml:space="preserve"> in 1973 and </w:t>
      </w:r>
      <w:r>
        <w:rPr>
          <w:rFonts w:hint="default" w:ascii="Times New Roman Italic" w:hAnsi="Times New Roman Italic" w:eastAsia="仿宋" w:cs="Times New Roman Italic"/>
          <w:i/>
          <w:iCs/>
          <w:sz w:val="28"/>
          <w:szCs w:val="28"/>
          <w:lang w:eastAsia="zh-Hans"/>
        </w:rPr>
        <w:t xml:space="preserve">The Yellow Emperor’s Classic Of Internal Medicine And The Difficult Classic: Complete Translation Of Nei Jing and Nan Jing </w:t>
      </w:r>
      <w:r>
        <w:rPr>
          <w:rFonts w:hint="default" w:ascii="Times New Roman Regular" w:hAnsi="Times New Roman Regular" w:eastAsia="仿宋" w:cs="Times New Roman Regular"/>
          <w:i w:val="0"/>
          <w:sz w:val="28"/>
          <w:szCs w:val="28"/>
          <w:lang w:eastAsia="zh-Hans"/>
        </w:rPr>
        <w:t xml:space="preserve">in 1978. In 1995, Mao Shing Ni translated </w:t>
      </w:r>
      <w:r>
        <w:rPr>
          <w:rFonts w:hint="default" w:ascii="Times New Roman Italic" w:hAnsi="Times New Roman Italic" w:eastAsia="仿宋" w:cs="Times New Roman Italic"/>
          <w:i/>
          <w:iCs/>
          <w:sz w:val="28"/>
          <w:szCs w:val="28"/>
          <w:lang w:eastAsia="zh-Hans"/>
        </w:rPr>
        <w:t>The Yellow Emperor’s Classic of Medicine: A New Translation Of The Nanjing Suwen with Commentary</w:t>
      </w:r>
      <w:r>
        <w:rPr>
          <w:rFonts w:hint="default" w:ascii="Times New Roman Regular" w:hAnsi="Times New Roman Regular" w:eastAsia="仿宋" w:cs="Times New Roman Regular"/>
          <w:i w:val="0"/>
          <w:sz w:val="28"/>
          <w:szCs w:val="28"/>
          <w:lang w:eastAsia="zh-Hans"/>
        </w:rPr>
        <w:t>, which version is of no C</w:t>
      </w:r>
      <w:r>
        <w:rPr>
          <w:rFonts w:hint="default" w:ascii="Times New Roman Regular" w:hAnsi="Times New Roman Regular" w:eastAsia="仿宋" w:cs="Times New Roman Regular"/>
          <w:i w:val="0"/>
          <w:sz w:val="28"/>
          <w:szCs w:val="28"/>
          <w:lang w:val="en-US" w:eastAsia="zh-Hans"/>
        </w:rPr>
        <w:t>hinese</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characters</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and</w:t>
      </w:r>
      <w:r>
        <w:rPr>
          <w:rFonts w:hint="default" w:ascii="Times New Roman Regular" w:hAnsi="Times New Roman Regular" w:eastAsia="仿宋" w:cs="Times New Roman Regular"/>
          <w:i w:val="0"/>
          <w:sz w:val="28"/>
          <w:szCs w:val="28"/>
          <w:lang w:eastAsia="zh-Hans"/>
        </w:rPr>
        <w:t xml:space="preserve"> </w:t>
      </w:r>
      <w:r>
        <w:rPr>
          <w:rFonts w:hint="default" w:ascii="Times New Roman Regular" w:hAnsi="Times New Roman Regular" w:eastAsia="仿宋" w:cs="Times New Roman Regular"/>
          <w:i w:val="0"/>
          <w:sz w:val="28"/>
          <w:szCs w:val="28"/>
          <w:lang w:val="en-US" w:eastAsia="zh-Hans"/>
        </w:rPr>
        <w:t>the</w:t>
      </w:r>
      <w:r>
        <w:rPr>
          <w:rFonts w:hint="default" w:ascii="Times New Roman Regular" w:hAnsi="Times New Roman Regular" w:eastAsia="仿宋" w:cs="Times New Roman Regular"/>
          <w:i w:val="0"/>
          <w:sz w:val="28"/>
          <w:szCs w:val="28"/>
          <w:lang w:eastAsia="zh-Hans"/>
        </w:rPr>
        <w:t xml:space="preserve"> author translated with his own understanding and expplanation. And between 2003 to 2011, Paul U.Unschuld translated </w:t>
      </w:r>
      <w:r>
        <w:rPr>
          <w:rFonts w:hint="default" w:ascii="Times New Roman Italic" w:hAnsi="Times New Roman Italic" w:eastAsia="仿宋" w:cs="Times New Roman Italic"/>
          <w:i/>
          <w:iCs/>
          <w:sz w:val="28"/>
          <w:szCs w:val="28"/>
          <w:lang w:eastAsia="zh-Hans"/>
        </w:rPr>
        <w:t>HUANG DI NEI JING SUWEN: Nature, K</w:t>
      </w:r>
      <w:r>
        <w:rPr>
          <w:rFonts w:hint="default" w:ascii="Times New Roman Italic" w:hAnsi="Times New Roman Italic" w:eastAsia="仿宋" w:cs="Times New Roman Italic"/>
          <w:i/>
          <w:iCs/>
          <w:sz w:val="28"/>
          <w:szCs w:val="28"/>
          <w:lang w:val="en-US" w:eastAsia="zh-Hans"/>
        </w:rPr>
        <w:t>knowledge</w:t>
      </w:r>
      <w:r>
        <w:rPr>
          <w:rFonts w:hint="default" w:ascii="Times New Roman Italic" w:hAnsi="Times New Roman Italic" w:eastAsia="仿宋" w:cs="Times New Roman Italic"/>
          <w:i/>
          <w:iCs/>
          <w:sz w:val="28"/>
          <w:szCs w:val="28"/>
          <w:lang w:eastAsia="zh-Hans"/>
        </w:rPr>
        <w:t>, I</w:t>
      </w:r>
      <w:r>
        <w:rPr>
          <w:rFonts w:hint="default" w:ascii="Times New Roman Italic" w:hAnsi="Times New Roman Italic" w:eastAsia="仿宋" w:cs="Times New Roman Italic"/>
          <w:i/>
          <w:iCs/>
          <w:sz w:val="28"/>
          <w:szCs w:val="28"/>
          <w:lang w:val="en-US" w:eastAsia="zh-Hans"/>
        </w:rPr>
        <w:t>magery</w:t>
      </w:r>
      <w:r>
        <w:rPr>
          <w:rFonts w:hint="default" w:ascii="Times New Roman Italic" w:hAnsi="Times New Roman Italic" w:eastAsia="仿宋" w:cs="Times New Roman Italic"/>
          <w:i/>
          <w:iCs/>
          <w:sz w:val="28"/>
          <w:szCs w:val="28"/>
          <w:lang w:eastAsia="zh-Hans"/>
        </w:rPr>
        <w:t xml:space="preserve"> </w:t>
      </w:r>
      <w:r>
        <w:rPr>
          <w:rFonts w:hint="default" w:ascii="Times New Roman Italic" w:hAnsi="Times New Roman Italic" w:eastAsia="仿宋" w:cs="Times New Roman Italic"/>
          <w:i/>
          <w:iCs/>
          <w:sz w:val="28"/>
          <w:szCs w:val="28"/>
          <w:lang w:val="en-US" w:eastAsia="zh-Hans"/>
        </w:rPr>
        <w:t>in</w:t>
      </w:r>
      <w:r>
        <w:rPr>
          <w:rFonts w:hint="default" w:ascii="Times New Roman Italic" w:hAnsi="Times New Roman Italic" w:eastAsia="仿宋" w:cs="Times New Roman Italic"/>
          <w:i/>
          <w:iCs/>
          <w:sz w:val="28"/>
          <w:szCs w:val="28"/>
          <w:lang w:eastAsia="zh-Hans"/>
        </w:rPr>
        <w:t xml:space="preserve"> an Ancient Chinese Medical Text</w:t>
      </w:r>
      <w:r>
        <w:rPr>
          <w:rFonts w:hint="default" w:ascii="Times New Roman Regular" w:hAnsi="Times New Roman Regular" w:eastAsia="仿宋" w:cs="Times New Roman Regular"/>
          <w:i w:val="0"/>
          <w:sz w:val="28"/>
          <w:szCs w:val="28"/>
          <w:lang w:eastAsia="zh-Hans"/>
        </w:rPr>
        <w:t xml:space="preserve">, which systematically the orientation of Su Wen’s history, name of each chapters and versions in 2003. In 2011,he </w:t>
      </w:r>
      <w:r>
        <w:rPr>
          <w:rFonts w:hint="default" w:ascii="Times New Roman Regular" w:hAnsi="Times New Roman Regular" w:eastAsia="仿宋" w:cs="Times New Roman Regular"/>
          <w:i w:val="0"/>
          <w:sz w:val="28"/>
          <w:szCs w:val="28"/>
          <w:lang w:val="en-US" w:eastAsia="zh-Hans"/>
        </w:rPr>
        <w:t>refered</w:t>
      </w:r>
      <w:r>
        <w:rPr>
          <w:rFonts w:hint="default" w:ascii="Times New Roman Regular" w:hAnsi="Times New Roman Regular" w:eastAsia="仿宋" w:cs="Times New Roman Regular"/>
          <w:i w:val="0"/>
          <w:sz w:val="28"/>
          <w:szCs w:val="28"/>
          <w:lang w:eastAsia="zh-Hans"/>
        </w:rPr>
        <w:t xml:space="preserve"> to over one thousand articles to translate, </w:t>
      </w:r>
      <w:r>
        <w:rPr>
          <w:rFonts w:hint="default" w:ascii="Times New Roman Italic" w:hAnsi="Times New Roman Italic" w:eastAsia="仿宋" w:cs="Times New Roman Italic"/>
          <w:i/>
          <w:iCs/>
          <w:sz w:val="28"/>
          <w:szCs w:val="28"/>
          <w:lang w:eastAsia="zh-Hans"/>
        </w:rPr>
        <w:t xml:space="preserve">Huang Di Nei Jing Su Wen: An Annotated Translation of Huang Di’s Inner Classic-Basic Questions :2 volumes </w:t>
      </w:r>
      <w:r>
        <w:rPr>
          <w:rFonts w:hint="default" w:ascii="Times New Roman Regular" w:hAnsi="Times New Roman Regular" w:eastAsia="仿宋" w:cs="Times New Roman Regular"/>
          <w:i w:val="0"/>
          <w:sz w:val="28"/>
          <w:szCs w:val="28"/>
          <w:lang w:eastAsia="zh-Hans"/>
        </w:rPr>
        <w:t>published by University Of California Press.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sz w:val="28"/>
          <w:szCs w:val="28"/>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[References]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[1]A</w:t>
      </w:r>
      <w:r>
        <w:rPr>
          <w:rFonts w:hint="eastAsia" w:ascii="Times New Roman Regular" w:hAnsi="Times New Roman Regular" w:eastAsia="仿宋" w:cs="Times New Roman Regular"/>
          <w:i w:val="0"/>
          <w:sz w:val="28"/>
          <w:szCs w:val="28"/>
          <w:lang w:val="en-US" w:eastAsia="zh-Hans"/>
        </w:rPr>
        <w:t>rthur</w:t>
      </w:r>
      <w:r>
        <w:rPr>
          <w:rFonts w:hint="default" w:ascii="Times New Roman Regular" w:hAnsi="Times New Roman Regular" w:eastAsia="仿宋" w:cs="Times New Roman Regular"/>
          <w:i w:val="0"/>
          <w:sz w:val="28"/>
          <w:szCs w:val="28"/>
          <w:lang w:eastAsia="zh-Hans"/>
        </w:rPr>
        <w:t xml:space="preserve"> W</w:t>
      </w:r>
      <w:r>
        <w:rPr>
          <w:rFonts w:hint="eastAsia" w:ascii="Times New Roman Regular" w:hAnsi="Times New Roman Regular" w:eastAsia="仿宋" w:cs="Times New Roman Regular"/>
          <w:i w:val="0"/>
          <w:sz w:val="28"/>
          <w:szCs w:val="28"/>
          <w:lang w:val="en-US" w:eastAsia="zh-Hans"/>
        </w:rPr>
        <w:t>aley</w:t>
      </w:r>
      <w:r>
        <w:rPr>
          <w:rFonts w:hint="default" w:ascii="Times New Roman Regular" w:hAnsi="Times New Roman Regular" w:eastAsia="仿宋" w:cs="Times New Roman Regular"/>
          <w:i w:val="0"/>
          <w:sz w:val="28"/>
          <w:szCs w:val="28"/>
          <w:lang w:eastAsia="zh-Hans"/>
        </w:rPr>
        <w:t>.</w:t>
      </w:r>
      <w:r>
        <w:rPr>
          <w:rFonts w:hint="default" w:ascii="Times New Roman Italic" w:hAnsi="Times New Roman Italic" w:eastAsia="仿宋" w:cs="Times New Roman Italic"/>
          <w:i/>
          <w:iCs/>
          <w:sz w:val="28"/>
          <w:szCs w:val="28"/>
          <w:lang w:eastAsia="zh-Hans"/>
        </w:rPr>
        <w:t>1998</w:t>
      </w:r>
      <w:r>
        <w:rPr>
          <w:rFonts w:hint="default" w:ascii="Times New Roman Regular" w:hAnsi="Times New Roman Regular" w:eastAsia="仿宋" w:cs="Times New Roman Regular"/>
          <w:i w:val="0"/>
          <w:sz w:val="28"/>
          <w:szCs w:val="28"/>
          <w:lang w:eastAsia="zh-Hans"/>
        </w:rPr>
        <w:t xml:space="preserve">. </w:t>
      </w:r>
      <w:r>
        <w:rPr>
          <w:rFonts w:hint="default" w:ascii="Times New Roman Italic" w:hAnsi="Times New Roman Italic" w:eastAsia="仿宋" w:cs="Times New Roman Italic"/>
          <w:i/>
          <w:iCs/>
          <w:sz w:val="28"/>
          <w:szCs w:val="28"/>
          <w:lang w:eastAsia="zh-Hans"/>
        </w:rPr>
        <w:t>Tao Te Ching</w:t>
      </w:r>
      <w:r>
        <w:rPr>
          <w:rFonts w:hint="default" w:ascii="Times New Roman Regular" w:hAnsi="Times New Roman Regular" w:eastAsia="仿宋" w:cs="Times New Roman Regular"/>
          <w:i w:val="0"/>
          <w:sz w:val="28"/>
          <w:szCs w:val="28"/>
          <w:lang w:eastAsia="zh-Hans"/>
        </w:rPr>
        <w:t>. Beijing. Foreign Teaching and Research Press:4~137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 xml:space="preserve">[2]Xin Hongjuan and Gao Shengbing. </w:t>
      </w:r>
      <w:r>
        <w:rPr>
          <w:rFonts w:hint="default" w:ascii="Times New Roman Italic" w:hAnsi="Times New Roman Italic" w:eastAsia="仿宋" w:cs="Times New Roman Italic"/>
          <w:i/>
          <w:iCs/>
          <w:sz w:val="28"/>
          <w:szCs w:val="28"/>
          <w:lang w:eastAsia="zh-Hans"/>
        </w:rPr>
        <w:t>2008</w:t>
      </w:r>
      <w:r>
        <w:rPr>
          <w:rFonts w:hint="default" w:ascii="Times New Roman Regular" w:hAnsi="Times New Roman Regular" w:eastAsia="仿宋" w:cs="Times New Roman Regular"/>
          <w:i w:val="0"/>
          <w:sz w:val="28"/>
          <w:szCs w:val="28"/>
          <w:lang w:eastAsia="zh-Hans"/>
        </w:rPr>
        <w:t xml:space="preserve">. Seeking the Trace of Lao Tzu— </w:t>
      </w:r>
      <w:r>
        <w:rPr>
          <w:rFonts w:hint="eastAsia" w:ascii="Times New Roman Regular" w:hAnsi="Times New Roman Regular" w:eastAsia="仿宋" w:cs="Times New Roman Regular"/>
          <w:i w:val="0"/>
          <w:sz w:val="28"/>
          <w:szCs w:val="28"/>
          <w:lang w:val="en-US" w:eastAsia="zh-Hans"/>
        </w:rPr>
        <w:t>the</w:t>
      </w:r>
      <w:r>
        <w:rPr>
          <w:rFonts w:hint="default" w:ascii="Times New Roman Regular" w:hAnsi="Times New Roman Regular" w:eastAsia="仿宋" w:cs="Times New Roman Regular"/>
          <w:i w:val="0"/>
          <w:sz w:val="28"/>
          <w:szCs w:val="28"/>
          <w:lang w:eastAsia="zh-Hans"/>
        </w:rPr>
        <w:t xml:space="preserve"> Dychronical Description of English Versions of </w:t>
      </w:r>
      <w:r>
        <w:rPr>
          <w:rFonts w:hint="default" w:ascii="Times New Roman Italic" w:hAnsi="Times New Roman Italic" w:eastAsia="仿宋" w:cs="Times New Roman Italic"/>
          <w:i/>
          <w:iCs/>
          <w:sz w:val="28"/>
          <w:szCs w:val="28"/>
          <w:lang w:eastAsia="zh-Hans"/>
        </w:rPr>
        <w:t>Tao Te Ching</w:t>
      </w:r>
      <w:r>
        <w:rPr>
          <w:rFonts w:hint="default" w:ascii="Times New Roman Regular" w:hAnsi="Times New Roman Regular" w:eastAsia="仿宋" w:cs="Times New Roman Regular"/>
          <w:i w:val="0"/>
          <w:sz w:val="28"/>
          <w:szCs w:val="28"/>
          <w:lang w:eastAsia="zh-Hans"/>
        </w:rPr>
        <w:t>.Nanjing Agicultural Journal (Society and science edition): 79~84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[3]Wand,Y.M.2019, Tiangong Kaiwu of L</w:t>
      </w:r>
      <w:r>
        <w:rPr>
          <w:rFonts w:hint="eastAsia" w:ascii="Times New Roman Regular" w:hAnsi="Times New Roman Regular" w:eastAsia="仿宋" w:cs="Times New Roman Regular"/>
          <w:i w:val="0"/>
          <w:sz w:val="28"/>
          <w:szCs w:val="28"/>
          <w:lang w:val="en-US" w:eastAsia="zh-Hans"/>
        </w:rPr>
        <w:t>ibrary</w:t>
      </w:r>
      <w:r>
        <w:rPr>
          <w:rFonts w:hint="default" w:ascii="Times New Roman Regular" w:hAnsi="Times New Roman Regular" w:eastAsia="仿宋" w:cs="Times New Roman Regular"/>
          <w:i w:val="0"/>
          <w:sz w:val="28"/>
          <w:szCs w:val="28"/>
          <w:lang w:eastAsia="zh-Hans"/>
        </w:rPr>
        <w:t xml:space="preserve"> </w:t>
      </w:r>
      <w:r>
        <w:rPr>
          <w:rFonts w:hint="eastAsia" w:ascii="Times New Roman Regular" w:hAnsi="Times New Roman Regular" w:eastAsia="仿宋" w:cs="Times New Roman Regular"/>
          <w:i w:val="0"/>
          <w:sz w:val="28"/>
          <w:szCs w:val="28"/>
          <w:lang w:val="en-US" w:eastAsia="zh-Hans"/>
        </w:rPr>
        <w:t>of</w:t>
      </w:r>
      <w:r>
        <w:rPr>
          <w:rFonts w:hint="default" w:ascii="Times New Roman Regular" w:hAnsi="Times New Roman Regular" w:eastAsia="仿宋" w:cs="Times New Roman Regular"/>
          <w:i w:val="0"/>
          <w:sz w:val="28"/>
          <w:szCs w:val="28"/>
          <w:lang w:eastAsia="zh-Hans"/>
        </w:rPr>
        <w:t xml:space="preserve"> C</w:t>
      </w:r>
      <w:r>
        <w:rPr>
          <w:rFonts w:hint="eastAsia" w:ascii="Times New Roman Regular" w:hAnsi="Times New Roman Regular" w:eastAsia="仿宋" w:cs="Times New Roman Regular"/>
          <w:i w:val="0"/>
          <w:sz w:val="28"/>
          <w:szCs w:val="28"/>
          <w:lang w:val="en-US" w:eastAsia="zh-Hans"/>
        </w:rPr>
        <w:t>hinese</w:t>
      </w:r>
      <w:r>
        <w:rPr>
          <w:rFonts w:hint="default" w:ascii="Times New Roman Regular" w:hAnsi="Times New Roman Regular" w:eastAsia="仿宋" w:cs="Times New Roman Regular"/>
          <w:i w:val="0"/>
          <w:sz w:val="28"/>
          <w:szCs w:val="28"/>
          <w:lang w:eastAsia="zh-Hans"/>
        </w:rPr>
        <w:t xml:space="preserve"> C</w:t>
      </w:r>
      <w:r>
        <w:rPr>
          <w:rFonts w:hint="eastAsia" w:ascii="Times New Roman Regular" w:hAnsi="Times New Roman Regular" w:eastAsia="仿宋" w:cs="Times New Roman Regular"/>
          <w:i w:val="0"/>
          <w:sz w:val="28"/>
          <w:szCs w:val="28"/>
          <w:lang w:val="en-US" w:eastAsia="zh-Hans"/>
        </w:rPr>
        <w:t>lassics</w:t>
      </w:r>
      <w:r>
        <w:rPr>
          <w:rFonts w:hint="default" w:ascii="Times New Roman Regular" w:hAnsi="Times New Roman Regular" w:eastAsia="仿宋" w:cs="Times New Roman Regular"/>
          <w:i w:val="0"/>
          <w:sz w:val="28"/>
          <w:szCs w:val="28"/>
          <w:lang w:eastAsia="zh-Hans"/>
        </w:rPr>
        <w:t>. F</w:t>
      </w:r>
      <w:r>
        <w:rPr>
          <w:rFonts w:hint="eastAsia" w:ascii="Times New Roman Regular" w:hAnsi="Times New Roman Regular" w:eastAsia="仿宋" w:cs="Times New Roman Regular"/>
          <w:i w:val="0"/>
          <w:sz w:val="28"/>
          <w:szCs w:val="28"/>
          <w:lang w:val="en-US" w:eastAsia="zh-Hans"/>
        </w:rPr>
        <w:t>oreign</w:t>
      </w:r>
      <w:r>
        <w:rPr>
          <w:rFonts w:hint="default" w:ascii="Times New Roman Regular" w:hAnsi="Times New Roman Regular" w:eastAsia="仿宋" w:cs="Times New Roman Regular"/>
          <w:i w:val="0"/>
          <w:sz w:val="28"/>
          <w:szCs w:val="28"/>
          <w:lang w:eastAsia="zh-Hans"/>
        </w:rPr>
        <w:t xml:space="preserve"> C</w:t>
      </w:r>
      <w:r>
        <w:rPr>
          <w:rFonts w:hint="eastAsia" w:ascii="Times New Roman Regular" w:hAnsi="Times New Roman Regular" w:eastAsia="仿宋" w:cs="Times New Roman Regular"/>
          <w:i w:val="0"/>
          <w:sz w:val="28"/>
          <w:szCs w:val="28"/>
          <w:lang w:val="en-US" w:eastAsia="zh-Hans"/>
        </w:rPr>
        <w:t>hinese</w:t>
      </w:r>
      <w:r>
        <w:rPr>
          <w:rFonts w:hint="default" w:ascii="Times New Roman Regular" w:hAnsi="Times New Roman Regular" w:eastAsia="仿宋" w:cs="Times New Roman Regular"/>
          <w:i w:val="0"/>
          <w:sz w:val="28"/>
          <w:szCs w:val="28"/>
          <w:lang w:eastAsia="zh-Hans"/>
        </w:rPr>
        <w:t xml:space="preserve"> Research the 1</w:t>
      </w:r>
      <w:r>
        <w:rPr>
          <w:rFonts w:hint="default" w:ascii="Times New Roman Regular" w:hAnsi="Times New Roman Regular" w:eastAsia="仿宋" w:cs="Times New Roman Regular"/>
          <w:i w:val="0"/>
          <w:sz w:val="28"/>
          <w:szCs w:val="28"/>
          <w:vertAlign w:val="superscript"/>
          <w:lang w:eastAsia="zh-Hans"/>
        </w:rPr>
        <w:t>st</w:t>
      </w:r>
      <w:r>
        <w:rPr>
          <w:rFonts w:hint="default" w:ascii="Times New Roman Regular" w:hAnsi="Times New Roman Regular" w:eastAsia="仿宋" w:cs="Times New Roman Regular"/>
          <w:i w:val="0"/>
          <w:sz w:val="28"/>
          <w:szCs w:val="28"/>
          <w:lang w:eastAsia="zh-Hans"/>
        </w:rPr>
        <w:t>: page 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sz w:val="28"/>
          <w:szCs w:val="28"/>
          <w:lang w:eastAsia="zh-Hans"/>
        </w:rPr>
      </w:pPr>
      <w:r>
        <w:rPr>
          <w:rFonts w:hint="default" w:ascii="Times New Roman Regular" w:hAnsi="Times New Roman Regular" w:eastAsia="仿宋" w:cs="Times New Roman Regular"/>
          <w:i w:val="0"/>
          <w:sz w:val="28"/>
          <w:szCs w:val="28"/>
          <w:lang w:eastAsia="zh-Hans"/>
        </w:rPr>
        <w:t>[4]Chalmers, J. The Speculations on Metaphysics , Polity, and Morality of “the Old Philosopher”, Lau-tsze[M]. London: Trubner,1868.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Regular" w:hAnsi="Times New Roman Regular" w:eastAsia="仿宋" w:cs="Times New Roman Regular"/>
          <w:i w:val="0"/>
          <w:lang w:val="en-US" w:eastAsia="zh-Hans"/>
        </w:rPr>
      </w:pPr>
      <w:r>
        <w:rPr>
          <w:rFonts w:hint="default" w:ascii="Times New Roman Regular" w:hAnsi="Times New Roman Regular" w:eastAsia="仿宋" w:cs="Times New Roman Regular"/>
          <w:i w:val="0"/>
          <w:sz w:val="28"/>
          <w:szCs w:val="28"/>
          <w:lang w:eastAsia="zh-Hans"/>
        </w:rPr>
        <w:t>[5]Xie Shuting. The E</w:t>
      </w:r>
      <w:r>
        <w:rPr>
          <w:rFonts w:hint="eastAsia" w:ascii="Times New Roman Regular" w:hAnsi="Times New Roman Regular" w:eastAsia="仿宋" w:cs="Times New Roman Regular"/>
          <w:i w:val="0"/>
          <w:sz w:val="28"/>
          <w:szCs w:val="28"/>
          <w:lang w:val="en-US" w:eastAsia="zh-Hans"/>
        </w:rPr>
        <w:t>nglish</w:t>
      </w:r>
      <w:r>
        <w:rPr>
          <w:rFonts w:hint="default" w:ascii="Times New Roman Regular" w:hAnsi="Times New Roman Regular" w:eastAsia="仿宋" w:cs="Times New Roman Regular"/>
          <w:i w:val="0"/>
          <w:sz w:val="28"/>
          <w:szCs w:val="28"/>
          <w:lang w:eastAsia="zh-Hans"/>
        </w:rPr>
        <w:t xml:space="preserve"> </w:t>
      </w:r>
      <w:r>
        <w:rPr>
          <w:rFonts w:hint="eastAsia" w:ascii="Times New Roman Regular" w:hAnsi="Times New Roman Regular" w:eastAsia="仿宋" w:cs="Times New Roman Regular"/>
          <w:i w:val="0"/>
          <w:sz w:val="28"/>
          <w:szCs w:val="28"/>
          <w:lang w:val="en-US" w:eastAsia="zh-Hans"/>
        </w:rPr>
        <w:t>version</w:t>
      </w:r>
      <w:r>
        <w:rPr>
          <w:rFonts w:hint="default" w:ascii="Times New Roman Regular" w:hAnsi="Times New Roman Regular" w:eastAsia="仿宋" w:cs="Times New Roman Regular"/>
          <w:i w:val="0"/>
          <w:sz w:val="28"/>
          <w:szCs w:val="28"/>
          <w:lang w:eastAsia="zh-Hans"/>
        </w:rPr>
        <w:t xml:space="preserve"> </w:t>
      </w:r>
      <w:r>
        <w:rPr>
          <w:rFonts w:hint="eastAsia" w:ascii="Times New Roman Regular" w:hAnsi="Times New Roman Regular" w:eastAsia="仿宋" w:cs="Times New Roman Regular"/>
          <w:i w:val="0"/>
          <w:sz w:val="28"/>
          <w:szCs w:val="28"/>
          <w:lang w:val="en-US" w:eastAsia="zh-Hans"/>
        </w:rPr>
        <w:t>of</w:t>
      </w:r>
      <w:r>
        <w:rPr>
          <w:rFonts w:hint="default" w:ascii="Times New Roman Regular" w:hAnsi="Times New Roman Regular" w:eastAsia="仿宋" w:cs="Times New Roman Regular"/>
          <w:i w:val="0"/>
          <w:sz w:val="28"/>
          <w:szCs w:val="28"/>
          <w:lang w:eastAsia="zh-Hans"/>
        </w:rPr>
        <w:t xml:space="preserve"> Huangdi Neijing </w:t>
      </w:r>
      <w:r>
        <w:rPr>
          <w:rFonts w:hint="eastAsia" w:ascii="Times New Roman Regular" w:hAnsi="Times New Roman Regular" w:eastAsia="仿宋" w:cs="Times New Roman Regular"/>
          <w:i w:val="0"/>
          <w:sz w:val="28"/>
          <w:szCs w:val="28"/>
          <w:lang w:val="en-US" w:eastAsia="zh-Hans"/>
        </w:rPr>
        <w:t>and</w:t>
      </w:r>
      <w:r>
        <w:rPr>
          <w:rFonts w:hint="default" w:ascii="Times New Roman Regular" w:hAnsi="Times New Roman Regular" w:eastAsia="仿宋" w:cs="Times New Roman Regular"/>
          <w:i w:val="0"/>
          <w:sz w:val="28"/>
          <w:szCs w:val="28"/>
          <w:lang w:eastAsia="zh-Hans"/>
        </w:rPr>
        <w:t xml:space="preserve"> its reseach overview[J]. Yunnan Medicine Journal, 2015,35(5):page 67-70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华文仿宋">
    <w:panose1 w:val="02010600040101010101"/>
    <w:charset w:val="86"/>
    <w:family w:val="auto"/>
    <w:pitch w:val="default"/>
    <w:sig w:usb0="00000287" w:usb1="080F0000" w:usb2="00000000" w:usb3="00000000" w:csb0="0004009F" w:csb1="DFD70000"/>
  </w:font>
  <w:font w:name="Heiti TC Light">
    <w:panose1 w:val="02000000000000000000"/>
    <w:charset w:val="86"/>
    <w:family w:val="auto"/>
    <w:pitch w:val="default"/>
    <w:sig w:usb0="8000002F" w:usb1="0800004A" w:usb2="00000000" w:usb3="00000000" w:csb0="203E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Helvetica">
    <w:panose1 w:val="00000000000000000000"/>
    <w:charset w:val="00"/>
    <w:family w:val="auto"/>
    <w:pitch w:val="default"/>
    <w:sig w:usb0="E00002FF" w:usb1="5000785B" w:usb2="00000000" w:usb3="00000000" w:csb0="2000019F" w:csb1="4F01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FC1D64"/>
    <w:rsid w:val="1CAF0FE3"/>
    <w:rsid w:val="4D7F5E42"/>
    <w:rsid w:val="7EBBD2B3"/>
    <w:rsid w:val="7F7F15EB"/>
    <w:rsid w:val="9DFFA731"/>
    <w:rsid w:val="F1FC1D64"/>
    <w:rsid w:val="F2B5B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2022-04-07T20:40:00Z</dcterms:created>
  <dc:creator>mac</dc:creator>
  <cp:lastModifiedBy>mac</cp:lastModifiedBy>
  <dcterms:modified xsi:type="dcterms:W3CDTF">2022-04-07T12:01:56Z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