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imes New Roman" w:hAnsi="Times New Roman" w:cs="Times New Roman"/>
          <w:sz w:val="28"/>
          <w:szCs w:val="28"/>
          <w:lang w:val="en-US" w:eastAsia="zh-CN"/>
        </w:rPr>
      </w:pPr>
      <w:bookmarkStart w:id="0" w:name="_GoBack"/>
      <w:bookmarkEnd w:id="0"/>
      <w:r>
        <w:rPr>
          <w:rFonts w:hint="eastAsia" w:ascii="Times New Roman" w:hAnsi="Times New Roman" w:cs="Times New Roman"/>
          <w:sz w:val="28"/>
          <w:szCs w:val="28"/>
          <w:lang w:val="en-US" w:eastAsia="zh-CN"/>
        </w:rPr>
        <w:t>Translation Methods of Idioms</w:t>
      </w:r>
    </w:p>
    <w:p>
      <w:pPr>
        <w:ind w:firstLine="420" w:firstLineChars="200"/>
        <w:jc w:val="righ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202120081497 李瑞洋</w:t>
      </w:r>
    </w:p>
    <w:p>
      <w:pPr>
        <w:jc w:val="both"/>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Introduction</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Each kind of language is a reflection of its own culture, and any form of language bears its cultural connotation. Therefore, an idiom is a embodiment of cultural information. Besides, idioms bear various images and abundant association, which lead to the difficulty in translation. This </w:t>
      </w:r>
      <w:r>
        <w:rPr>
          <w:rFonts w:hint="eastAsia" w:ascii="Times New Roman" w:hAnsi="Times New Roman" w:cs="Times New Roman"/>
          <w:lang w:val="en-US" w:eastAsia="zh-CN"/>
        </w:rPr>
        <w:t>paper</w:t>
      </w:r>
      <w:r>
        <w:rPr>
          <w:rFonts w:hint="default" w:ascii="Times New Roman" w:hAnsi="Times New Roman" w:cs="Times New Roman"/>
          <w:lang w:val="en-US" w:eastAsia="zh-CN"/>
        </w:rPr>
        <w:t xml:space="preserve"> provides three practical translation methods used in idiom translation, namely literal translation, literal translation with explanation, and free translation.</w:t>
      </w:r>
    </w:p>
    <w:p>
      <w:pPr>
        <w:rPr>
          <w:rFonts w:hint="default" w:ascii="Times New Roman" w:hAnsi="Times New Roman" w:cs="Times New Roman"/>
          <w:b/>
          <w:bCs/>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1.The Definition of Idioms</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The definition of idiom varies differently. Firstly, according to </w:t>
      </w:r>
      <w:r>
        <w:rPr>
          <w:rFonts w:hint="default" w:ascii="Times New Roman" w:hAnsi="Times New Roman" w:cs="Times New Roman"/>
          <w:i/>
          <w:iCs/>
          <w:lang w:val="en-US" w:eastAsia="zh-CN"/>
        </w:rPr>
        <w:t>New Oxford Dictionary of English,</w:t>
      </w:r>
      <w:r>
        <w:rPr>
          <w:rFonts w:hint="default" w:ascii="Times New Roman" w:hAnsi="Times New Roman" w:cs="Times New Roman"/>
          <w:lang w:val="en-US" w:eastAsia="zh-CN"/>
        </w:rPr>
        <w:t xml:space="preserve"> idiom refers to ―”a group of words established by usage as having a meaning not deducible from those of the individual words (Pearsall, </w:t>
      </w:r>
      <w:r>
        <w:rPr>
          <w:rFonts w:hint="eastAsia" w:ascii="Times New Roman" w:hAnsi="Times New Roman" w:cs="Times New Roman"/>
          <w:lang w:val="en-US" w:eastAsia="zh-CN"/>
        </w:rPr>
        <w:t>2001:</w:t>
      </w:r>
      <w:r>
        <w:rPr>
          <w:rFonts w:hint="default" w:ascii="Times New Roman" w:hAnsi="Times New Roman" w:cs="Times New Roman"/>
          <w:lang w:val="en-US" w:eastAsia="zh-CN"/>
        </w:rPr>
        <w:t>908)”. Secondly, Fernando Chitra defines idioms “as being a type of conventionalized multiword expressions (Fernando</w:t>
      </w:r>
      <w:r>
        <w:rPr>
          <w:rFonts w:hint="eastAsia" w:ascii="Times New Roman" w:hAnsi="Times New Roman" w:cs="Times New Roman"/>
          <w:lang w:val="en-US" w:eastAsia="zh-CN"/>
        </w:rPr>
        <w:t>, 1997:</w:t>
      </w:r>
      <w:r>
        <w:rPr>
          <w:rFonts w:hint="default" w:ascii="Times New Roman" w:hAnsi="Times New Roman" w:cs="Times New Roman"/>
          <w:lang w:val="en-US" w:eastAsia="zh-CN"/>
        </w:rPr>
        <w:t xml:space="preserve"> 89)”. She believes that “idiom” can be inclusive, covering all fixed phrases and figures of speech, such as similes, proverbs and sayings. Thirdly, from John Saeed’s view, an idiom is not considered to be set in a language, but more in one's culture(Saeed, </w:t>
      </w:r>
      <w:r>
        <w:rPr>
          <w:rFonts w:hint="eastAsia" w:ascii="Times New Roman" w:hAnsi="Times New Roman" w:cs="Times New Roman"/>
          <w:lang w:val="en-US" w:eastAsia="zh-CN"/>
        </w:rPr>
        <w:t>1997:</w:t>
      </w:r>
      <w:r>
        <w:rPr>
          <w:rFonts w:hint="default" w:ascii="Times New Roman" w:hAnsi="Times New Roman" w:cs="Times New Roman"/>
          <w:lang w:val="en-US" w:eastAsia="zh-CN"/>
        </w:rPr>
        <w:t>60). An idiom is words collocated together happen to become fossilized over time.</w:t>
      </w:r>
    </w:p>
    <w:p>
      <w:pPr>
        <w:rPr>
          <w:rFonts w:hint="default" w:ascii="Times New Roman" w:hAnsi="Times New Roman" w:cs="Times New Roman"/>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2.Translation Methods of Idioms</w:t>
      </w:r>
      <w:r>
        <w:rPr>
          <w:rFonts w:hint="default" w:ascii="Times New Roman" w:hAnsi="Times New Roman" w:cs="Times New Roman"/>
          <w:lang w:val="en-US" w:eastAsia="zh-CN"/>
        </w:rPr>
        <w:t xml:space="preserve">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Usually, the meaning of an idiom is independent of the context. Idioms contain two meanings, the literal meaning and the rhetorical meaning(Peng, </w:t>
      </w:r>
      <w:r>
        <w:rPr>
          <w:rFonts w:hint="eastAsia" w:ascii="Times New Roman" w:hAnsi="Times New Roman" w:cs="Times New Roman"/>
          <w:lang w:val="en-US" w:eastAsia="zh-CN"/>
        </w:rPr>
        <w:t>2003:</w:t>
      </w:r>
      <w:r>
        <w:rPr>
          <w:rFonts w:hint="default" w:ascii="Times New Roman" w:hAnsi="Times New Roman" w:cs="Times New Roman"/>
          <w:lang w:val="en-US" w:eastAsia="zh-CN"/>
        </w:rPr>
        <w:t>278 ). Obviously, the core of idiom is its rhetorical meaning. Therefore, the mission of idiom translation is to convey these two meanings well, especially the rhetorical meaning. Differ</w:t>
      </w:r>
      <w:r>
        <w:rPr>
          <w:rFonts w:hint="eastAsia" w:ascii="Times New Roman" w:hAnsi="Times New Roman" w:cs="Times New Roman"/>
          <w:lang w:val="en-US" w:eastAsia="zh-CN"/>
        </w:rPr>
        <w:t>ent</w:t>
      </w:r>
      <w:r>
        <w:rPr>
          <w:rFonts w:hint="default" w:ascii="Times New Roman" w:hAnsi="Times New Roman" w:cs="Times New Roman"/>
          <w:lang w:val="en-US" w:eastAsia="zh-CN"/>
        </w:rPr>
        <w:t xml:space="preserve"> from linguistic forms, idioms have their particular characteristics with unique cultural features, which lead to the difficulties in translation. In order to bridge the gap of cultural differences, there are three practical methods that could be used in idiom translation.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2.1Literal Translation </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Literal translation of idioms requires translati</w:t>
      </w:r>
      <w:r>
        <w:rPr>
          <w:rFonts w:hint="eastAsia" w:ascii="Times New Roman" w:hAnsi="Times New Roman" w:cs="Times New Roman"/>
          <w:lang w:val="en-US" w:eastAsia="zh-CN"/>
        </w:rPr>
        <w:t>ng</w:t>
      </w:r>
      <w:r>
        <w:rPr>
          <w:rFonts w:hint="default" w:ascii="Times New Roman" w:hAnsi="Times New Roman" w:cs="Times New Roman"/>
          <w:lang w:val="en-US" w:eastAsia="zh-CN"/>
        </w:rPr>
        <w:t xml:space="preserve"> both </w:t>
      </w:r>
      <w:r>
        <w:rPr>
          <w:rFonts w:hint="eastAsia" w:ascii="Times New Roman" w:hAnsi="Times New Roman" w:cs="Times New Roman"/>
          <w:lang w:val="en-US" w:eastAsia="zh-CN"/>
        </w:rPr>
        <w:t xml:space="preserve">the </w:t>
      </w:r>
      <w:r>
        <w:rPr>
          <w:rFonts w:hint="default" w:ascii="Times New Roman" w:hAnsi="Times New Roman" w:cs="Times New Roman"/>
          <w:lang w:val="en-US" w:eastAsia="zh-CN"/>
        </w:rPr>
        <w:t xml:space="preserve">literal and rhetorical meaning. That is to say, literal translation here is not just word for word translation. For one thing, the target language should convey the image of original idioms. For another, the translation can arouse the same associations for the target reader as for the resource reader. Human beings share many commonalities, including ecological environment, agriculture custom, industrial development, etc. These commonalities form the consensus of human beings about themselves and the outside world. Thus, </w:t>
      </w:r>
      <w:r>
        <w:rPr>
          <w:rFonts w:hint="eastAsia" w:ascii="Times New Roman" w:hAnsi="Times New Roman" w:cs="Times New Roman"/>
          <w:lang w:val="en-US" w:eastAsia="zh-CN"/>
        </w:rPr>
        <w:t>some</w:t>
      </w:r>
      <w:r>
        <w:rPr>
          <w:rFonts w:hint="default" w:ascii="Times New Roman" w:hAnsi="Times New Roman" w:cs="Times New Roman"/>
          <w:lang w:val="en-US" w:eastAsia="zh-CN"/>
        </w:rPr>
        <w:t xml:space="preserve"> image</w:t>
      </w:r>
      <w:r>
        <w:rPr>
          <w:rFonts w:hint="eastAsia" w:ascii="Times New Roman" w:hAnsi="Times New Roman" w:cs="Times New Roman"/>
          <w:lang w:val="en-US" w:eastAsia="zh-CN"/>
        </w:rPr>
        <w:t>s</w:t>
      </w:r>
      <w:r>
        <w:rPr>
          <w:rFonts w:hint="default" w:ascii="Times New Roman" w:hAnsi="Times New Roman" w:cs="Times New Roman"/>
          <w:lang w:val="en-US" w:eastAsia="zh-CN"/>
        </w:rPr>
        <w:t xml:space="preserve"> of idiom can share the same literal meaning and evoke the same associative meaning, and the rhetorical meaning of this idiom can be understood by the target readers.</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One case is the usage of the idiom “烫手的山芋”, which firstly appeared in a passage written on</w:t>
      </w:r>
      <w:r>
        <w:rPr>
          <w:rFonts w:hint="default" w:ascii="Times New Roman" w:hAnsi="Times New Roman" w:cs="Times New Roman"/>
          <w:i/>
          <w:iCs/>
          <w:lang w:val="en-US" w:eastAsia="zh-CN"/>
        </w:rPr>
        <w:t xml:space="preserve"> Xia Men Daily</w:t>
      </w:r>
      <w:r>
        <w:rPr>
          <w:rFonts w:hint="default" w:ascii="Times New Roman" w:hAnsi="Times New Roman" w:cs="Times New Roman"/>
          <w:lang w:val="en-US" w:eastAsia="zh-CN"/>
        </w:rPr>
        <w:t>(1994,4,3). In fact, this idiom came from the English idiom “hot potato”, which was translated literally. There are also many examples of literal translations of idioms as follows: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象牙塔 Tower of ivory</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酸葡萄 Sour grapes</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骑虎难下 He who rides a tiger is afraid to dismount</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好马无劣色 A good horse cannot be of a bad color</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驯如羔羊 to be as mild as a lamb</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以眼还眼,以牙还牙 Eye for eye and tooth for tooth</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吠犬不可怕，睡狮难提防 A barking dog is better than a sleeping lion.</w:t>
      </w:r>
    </w:p>
    <w:p>
      <w:pPr>
        <w:rPr>
          <w:rFonts w:hint="default" w:ascii="Times New Roman" w:hAnsi="Times New Roman" w:cs="Times New Roman"/>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2.2Literal Translation with Explanation</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When the idiom of source language contains image or conception that do not exist in the target language, an additional explanation is necessary. Owing to the distinctions between  Chinese and English cultures, the implied meaning of idioms may can not be understood thoroughly by each other on the condition that they are only translated literally. However, if these idioms are totally translated freely, then the original images and style will be lost. However, with the method of literal translation with explanation, the original meanings and images of idioms can be presented perfectly. What’s more ,the implied meaning of idioms also can be understood. Dictionary always adopts this method. There are two types of this translation method, in-text explanation and out-of-text explanation(Peng, 281). The examples are as follows: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In-text explanation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白骨精 the white boned demon, an evil spirit who often took the guise of a charming  young woman</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Every family is said to have at least one skeleton in the cupboard. 衣柜藏骷髅，丑事家家有</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Out-of-text Explanation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G</w:t>
      </w:r>
      <w:r>
        <w:rPr>
          <w:rFonts w:hint="default" w:ascii="Times New Roman" w:hAnsi="Times New Roman" w:eastAsia="宋体" w:cs="Times New Roman"/>
          <w:sz w:val="21"/>
          <w:szCs w:val="21"/>
          <w:lang w:val="en-US" w:eastAsia="zh-CN"/>
        </w:rPr>
        <w:t>ood wine needs no bush 酒好客来自来（注：英国从前流行一种风俗，人们常在商店的门口挂某种东西作为该店经营某种商品的标志，挂常春藤 ivy bush 标志的常为酒店）</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P</w:t>
      </w:r>
      <w:r>
        <w:rPr>
          <w:rFonts w:hint="default" w:ascii="Times New Roman" w:hAnsi="Times New Roman" w:eastAsia="宋体" w:cs="Times New Roman"/>
          <w:sz w:val="21"/>
          <w:szCs w:val="21"/>
          <w:lang w:val="en-US" w:eastAsia="zh-CN"/>
        </w:rPr>
        <w:t xml:space="preserve">our oil on troubled waters </w:t>
      </w:r>
      <w:r>
        <w:rPr>
          <w:rFonts w:hint="eastAsia" w:ascii="宋体" w:hAnsi="宋体" w:eastAsia="宋体" w:cs="宋体"/>
          <w:sz w:val="21"/>
          <w:szCs w:val="21"/>
          <w:lang w:val="en-US" w:eastAsia="zh-CN"/>
        </w:rPr>
        <w:t>平息风波，息事宁人（注：传说航海遇到风浪时，若把油倒进海里，可起到让海浪平息的作用）.</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3" w:hanging="840" w:hangingChars="400"/>
        <w:jc w:val="both"/>
        <w:textAlignment w:val="auto"/>
        <w:rPr>
          <w:rFonts w:hint="default" w:ascii="Times New Roman" w:hAnsi="Times New Roman" w:eastAsia="宋体" w:cs="Times New Roman"/>
          <w:sz w:val="21"/>
          <w:szCs w:val="21"/>
          <w:lang w:val="en-US" w:eastAsia="zh-CN"/>
        </w:rPr>
      </w:pP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2.3Free Translation只译出修辞意义</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When the source language of idiom have the same rhetorical meaning of the target language, but vastly different in the literal meaning, free translation is preferred. Owing to the influence of cultural factors of different languages, in the process of idiom translation, some idioms cannot stick to the original image. So the original image can be replaced by which is available and familiar to readers of the target language. In this way, the original meaning can be maintained. A clear example is that "she is a cat" should be translated as "她有坏心眼". "Cat" is considered to be with evil-minded in English-speaking countries, and the British people are afraid of meeting cats on Christmas. There are many more other examples as follows: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To crack a nut with a sledge hammer 杀鸡用牛刀</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P</w:t>
      </w:r>
      <w:r>
        <w:rPr>
          <w:rFonts w:hint="default" w:ascii="Times New Roman" w:hAnsi="Times New Roman" w:eastAsia="宋体" w:cs="Times New Roman"/>
          <w:sz w:val="21"/>
          <w:szCs w:val="21"/>
          <w:lang w:val="en-US" w:eastAsia="zh-CN"/>
        </w:rPr>
        <w:t>ay through the nose 付出高价</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 xml:space="preserve"> pretty kettle of fish 糟糕透顶</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N</w:t>
      </w:r>
      <w:r>
        <w:rPr>
          <w:rFonts w:hint="default" w:ascii="Times New Roman" w:hAnsi="Times New Roman" w:eastAsia="宋体" w:cs="Times New Roman"/>
          <w:sz w:val="21"/>
          <w:szCs w:val="21"/>
          <w:lang w:val="en-US" w:eastAsia="zh-CN"/>
        </w:rPr>
        <w:t>o room to swing a cat 地方狭小</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K</w:t>
      </w:r>
      <w:r>
        <w:rPr>
          <w:rFonts w:hint="default" w:ascii="Times New Roman" w:hAnsi="Times New Roman" w:eastAsia="宋体" w:cs="Times New Roman"/>
          <w:sz w:val="21"/>
          <w:szCs w:val="21"/>
          <w:lang w:val="en-US" w:eastAsia="zh-CN"/>
        </w:rPr>
        <w:t>eep the pot boiling 挣钱糊口谋生</w:t>
      </w:r>
      <w:r>
        <w:rPr>
          <w:rFonts w:hint="default" w:ascii="Times New Roman" w:hAnsi="Times New Roman"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400" w:firstLine="0" w:firstLineChars="0"/>
        <w:jc w:val="both"/>
        <w:textAlignment w:val="auto"/>
        <w:rPr>
          <w:rFonts w:hint="default" w:ascii="Times New Roman" w:hAnsi="Times New Roman" w:cs="Times New Roman"/>
          <w:sz w:val="21"/>
          <w:szCs w:val="21"/>
          <w:lang w:val="en-US" w:eastAsia="zh-CN"/>
        </w:rPr>
      </w:pPr>
    </w:p>
    <w:p>
      <w:pPr>
        <w:rPr>
          <w:rFonts w:hint="default" w:ascii="Times New Roman" w:hAnsi="Times New Roman" w:cs="Times New Roman"/>
          <w:b/>
          <w:bCs/>
          <w:lang w:val="en-US" w:eastAsia="zh-CN"/>
        </w:rPr>
      </w:pPr>
      <w:r>
        <w:rPr>
          <w:rFonts w:hint="eastAsia" w:ascii="Times New Roman" w:hAnsi="Times New Roman" w:cs="Times New Roman"/>
          <w:b/>
          <w:bCs/>
          <w:lang w:val="en-US" w:eastAsia="zh-CN"/>
        </w:rPr>
        <w:t>Commen</w:t>
      </w:r>
      <w:r>
        <w:rPr>
          <w:rFonts w:hint="default" w:ascii="Times New Roman" w:hAnsi="Times New Roman" w:cs="Times New Roman"/>
          <w:b/>
          <w:bCs/>
          <w:lang w:val="en-US" w:eastAsia="zh-CN"/>
        </w:rPr>
        <w:t>ts</w:t>
      </w:r>
    </w:p>
    <w:p>
      <w:pPr>
        <w:ind w:firstLine="420" w:firstLineChars="200"/>
        <w:rPr>
          <w:rFonts w:hint="default" w:ascii="Times New Roman" w:hAnsi="Times New Roman" w:cs="Times New Roman"/>
        </w:rPr>
      </w:pPr>
      <w:r>
        <w:rPr>
          <w:rFonts w:hint="default" w:ascii="Times New Roman" w:hAnsi="Times New Roman" w:cs="Times New Roman"/>
        </w:rPr>
        <w:t>The</w:t>
      </w:r>
      <w:r>
        <w:rPr>
          <w:rFonts w:hint="eastAsia" w:ascii="Times New Roman" w:hAnsi="Times New Roman" w:cs="Times New Roman"/>
          <w:lang w:val="en-US" w:eastAsia="zh-CN"/>
        </w:rPr>
        <w:t>se</w:t>
      </w:r>
      <w:r>
        <w:rPr>
          <w:rFonts w:hint="default" w:ascii="Times New Roman" w:hAnsi="Times New Roman" w:cs="Times New Roman"/>
        </w:rPr>
        <w:t xml:space="preserve"> three methods mentioned above are mainly out of the considerations of accurately conveying the meaning of the source text. Translation methods varies under the guidance of different translation criteria. </w:t>
      </w:r>
      <w:r>
        <w:rPr>
          <w:rFonts w:hint="eastAsia" w:ascii="Times New Roman" w:hAnsi="Times New Roman" w:cs="Times New Roman"/>
          <w:lang w:val="en-US" w:eastAsia="zh-CN"/>
        </w:rPr>
        <w:t>Mu Le</w:t>
      </w:r>
      <w:r>
        <w:rPr>
          <w:rFonts w:hint="default" w:ascii="Times New Roman" w:hAnsi="Times New Roman" w:cs="Times New Roman"/>
        </w:rPr>
        <w:t xml:space="preserve"> are now applying the reception theory to the translation of idiom and emphasizing the reader’s role in translation</w:t>
      </w:r>
      <w:r>
        <w:rPr>
          <w:rFonts w:hint="eastAsia" w:ascii="Times New Roman" w:hAnsi="Times New Roman" w:cs="Times New Roman"/>
          <w:lang w:val="en-US" w:eastAsia="zh-CN"/>
        </w:rPr>
        <w:t>(Mu, 1990:9-14)</w:t>
      </w:r>
      <w:r>
        <w:rPr>
          <w:rFonts w:hint="default" w:ascii="Times New Roman" w:hAnsi="Times New Roman" w:cs="Times New Roman"/>
        </w:rPr>
        <w:t>. Gentzler once said “no translation is ever entirely ‘acceptable’ to the target culture because it will always introduce new information and forms defamiliarizing to that system, nor is any translation entirely ‘‘adequate’’ to the original version, because the culture norms cause shifts from the source text structure”(Gentzler, 1993: 128). Since there is no perfect translation, it is the translator’s task to carefully choose the method when translating idioms.  </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For a long time, linguistic experts have probed into the relation between language and culture. Their research findings reached an agreement that lexicon of any language mirrors its culture, and language meaning is probably obscured if without the recognition of certain cultural values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(Salzmam, </w:t>
      </w:r>
      <w:r>
        <w:rPr>
          <w:rFonts w:hint="eastAsia" w:ascii="Times New Roman" w:hAnsi="Times New Roman" w:cs="Times New Roman"/>
          <w:b w:val="0"/>
          <w:bCs w:val="0"/>
          <w:lang w:val="en-US" w:eastAsia="zh-CN"/>
        </w:rPr>
        <w:t>1993:</w:t>
      </w:r>
      <w:r>
        <w:rPr>
          <w:rFonts w:hint="default" w:ascii="Times New Roman" w:hAnsi="Times New Roman" w:cs="Times New Roman"/>
          <w:b w:val="0"/>
          <w:bCs w:val="0"/>
          <w:lang w:val="en-US" w:eastAsia="zh-CN"/>
        </w:rPr>
        <w:t>64).</w:t>
      </w:r>
      <w:r>
        <w:rPr>
          <w:rFonts w:hint="eastAsia" w:ascii="Times New Roman" w:hAnsi="Times New Roman" w:cs="Times New Roman"/>
          <w:b w:val="0"/>
          <w:bCs w:val="0"/>
          <w:lang w:val="en-US" w:eastAsia="zh-CN"/>
        </w:rPr>
        <w:t xml:space="preserve"> The idiom is an expression in the usage of a language that is peculiar to a district, community or class. It carries a rich cultural connotation, which poses an obstacle to translating. The mission of idiom translation should convey two meanings, namely, the literal meaning and the metaphorical meaning. Failure to convey the metaphorical meaning can result in a unqualified translation. There is no superiority or inferiority of the translation method, and which translation method is more desirable depends on the specific context.</w:t>
      </w:r>
    </w:p>
    <w:p>
      <w:pPr>
        <w:rPr>
          <w:rFonts w:hint="default" w:ascii="Times New Roman" w:hAnsi="Times New Roman" w:cs="Times New Roman"/>
        </w:rPr>
      </w:pPr>
    </w:p>
    <w:p>
      <w:pPr>
        <w:rPr>
          <w:rFonts w:hint="default" w:ascii="Times New Roman" w:hAnsi="Times New Roman" w:cs="Times New Roman"/>
          <w:lang w:val="en-US" w:eastAsia="zh-CN"/>
        </w:rPr>
      </w:pPr>
      <w:r>
        <w:rPr>
          <w:rFonts w:hint="default" w:ascii="Times New Roman" w:hAnsi="Times New Roman" w:cs="Times New Roman"/>
          <w:lang w:val="en-US" w:eastAsia="zh-CN"/>
        </w:rPr>
        <w:t>References</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Fernando, Chitra.</w:t>
      </w:r>
      <w:r>
        <w:rPr>
          <w:rFonts w:hint="default" w:ascii="Times New Roman" w:hAnsi="Times New Roman" w:cs="Times New Roman"/>
          <w:i/>
          <w:iCs/>
          <w:lang w:val="en-US" w:eastAsia="zh-CN"/>
        </w:rPr>
        <w:t xml:space="preserve"> Idioms and Idiomaticity</w:t>
      </w:r>
      <w:r>
        <w:rPr>
          <w:rFonts w:hint="default" w:ascii="Times New Roman" w:hAnsi="Times New Roman" w:cs="Times New Roman"/>
          <w:lang w:val="en-US" w:eastAsia="zh-CN"/>
        </w:rPr>
        <w:t xml:space="preserve">. [M]. London: Oxford University Press Publication, 1997.  </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Gentzler, E. </w:t>
      </w:r>
      <w:r>
        <w:rPr>
          <w:rFonts w:hint="default" w:ascii="Times New Roman" w:hAnsi="Times New Roman" w:cs="Times New Roman"/>
          <w:i/>
          <w:iCs/>
          <w:lang w:val="en-US" w:eastAsia="zh-CN"/>
        </w:rPr>
        <w:t>Contemporary Translation Theories</w:t>
      </w:r>
      <w:r>
        <w:rPr>
          <w:rFonts w:hint="default" w:ascii="Times New Roman" w:hAnsi="Times New Roman" w:cs="Times New Roman"/>
          <w:lang w:val="en-US" w:eastAsia="zh-CN"/>
        </w:rPr>
        <w:t>. [M]. London: Routledge, 1993.</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Pearsall, Judy ed. </w:t>
      </w:r>
      <w:r>
        <w:rPr>
          <w:rFonts w:hint="default" w:ascii="Times New Roman" w:hAnsi="Times New Roman" w:cs="Times New Roman"/>
          <w:i/>
          <w:iCs/>
          <w:lang w:val="en-US" w:eastAsia="zh-CN"/>
        </w:rPr>
        <w:t>The New Oxford Dictionary of English</w:t>
      </w:r>
      <w:r>
        <w:rPr>
          <w:rFonts w:hint="default" w:ascii="Times New Roman" w:hAnsi="Times New Roman" w:cs="Times New Roman"/>
          <w:lang w:val="en-US" w:eastAsia="zh-CN"/>
        </w:rPr>
        <w:t xml:space="preserve">. [M]. Shanghai: Foreign Language Education Press, 2001. </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Saeed, John I. “Idioms.” [M]. </w:t>
      </w:r>
      <w:r>
        <w:rPr>
          <w:rFonts w:hint="default" w:ascii="Times New Roman" w:hAnsi="Times New Roman" w:cs="Times New Roman"/>
          <w:i/>
          <w:iCs/>
          <w:lang w:val="en-US" w:eastAsia="zh-CN"/>
        </w:rPr>
        <w:t>Semantics</w:t>
      </w:r>
      <w:r>
        <w:rPr>
          <w:rFonts w:hint="default" w:ascii="Times New Roman" w:hAnsi="Times New Roman" w:cs="Times New Roman"/>
          <w:lang w:val="en-US" w:eastAsia="zh-CN"/>
        </w:rPr>
        <w:t>. 2nd edition. 2003.</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Salzmann, Zdenek. “An Introduction to Linguistic Anthropology Language “[M]. </w:t>
      </w:r>
      <w:r>
        <w:rPr>
          <w:rFonts w:hint="default" w:ascii="Times New Roman" w:hAnsi="Times New Roman" w:cs="Times New Roman"/>
          <w:i/>
          <w:iCs/>
          <w:lang w:val="en-US" w:eastAsia="zh-CN"/>
        </w:rPr>
        <w:t>Culture and Society</w:t>
      </w:r>
      <w:r>
        <w:rPr>
          <w:rFonts w:hint="default" w:ascii="Times New Roman" w:hAnsi="Times New Roman" w:cs="Times New Roman"/>
          <w:lang w:val="en-US" w:eastAsia="zh-CN"/>
        </w:rPr>
        <w:t xml:space="preserve">. Colorado: Westview Press, 1993. </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穆雷.从接受理论看习语翻译中文化差异的处理[J].中国翻译,1990(04):9-14.</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彭长江.英汉汉英翻译教程[M]. 长沙：湖南师范大学出版社，2017年.</w:t>
      </w:r>
    </w:p>
    <w:p>
      <w:pPr>
        <w:numPr>
          <w:ilvl w:val="0"/>
          <w:numId w:val="0"/>
        </w:numPr>
        <w:rPr>
          <w:rFonts w:hint="default" w:ascii="Times New Roman" w:hAnsi="Times New Roman" w:cs="Times New Roman"/>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42771"/>
    <w:multiLevelType w:val="singleLevel"/>
    <w:tmpl w:val="4B54277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BC0A7B"/>
    <w:rsid w:val="0ABD369C"/>
    <w:rsid w:val="0C3421C1"/>
    <w:rsid w:val="0C460641"/>
    <w:rsid w:val="0E415563"/>
    <w:rsid w:val="0EB44A75"/>
    <w:rsid w:val="0FF249DA"/>
    <w:rsid w:val="10833F3F"/>
    <w:rsid w:val="1274794A"/>
    <w:rsid w:val="15A87A05"/>
    <w:rsid w:val="15A94DAF"/>
    <w:rsid w:val="15FA3EF4"/>
    <w:rsid w:val="16152A43"/>
    <w:rsid w:val="172867D4"/>
    <w:rsid w:val="19DD25E4"/>
    <w:rsid w:val="1BAF6202"/>
    <w:rsid w:val="1BBB56FC"/>
    <w:rsid w:val="1E386F53"/>
    <w:rsid w:val="1F3C2B2E"/>
    <w:rsid w:val="1FBF6596"/>
    <w:rsid w:val="22B1460E"/>
    <w:rsid w:val="2303149C"/>
    <w:rsid w:val="294066FC"/>
    <w:rsid w:val="29B95DE4"/>
    <w:rsid w:val="2AF43C32"/>
    <w:rsid w:val="2FBF3B2D"/>
    <w:rsid w:val="321D1C0F"/>
    <w:rsid w:val="37B42384"/>
    <w:rsid w:val="37FD0219"/>
    <w:rsid w:val="3B647C11"/>
    <w:rsid w:val="3DD844BD"/>
    <w:rsid w:val="457C4E89"/>
    <w:rsid w:val="45EA3B59"/>
    <w:rsid w:val="4AF07B1A"/>
    <w:rsid w:val="5835393E"/>
    <w:rsid w:val="583F72BB"/>
    <w:rsid w:val="59506F94"/>
    <w:rsid w:val="607253B9"/>
    <w:rsid w:val="669336C5"/>
    <w:rsid w:val="66D25ECE"/>
    <w:rsid w:val="6A964AB2"/>
    <w:rsid w:val="6C296590"/>
    <w:rsid w:val="6CA019D6"/>
    <w:rsid w:val="6E67376F"/>
    <w:rsid w:val="714A5D85"/>
    <w:rsid w:val="733F611F"/>
    <w:rsid w:val="75024CD9"/>
    <w:rsid w:val="75306BE1"/>
    <w:rsid w:val="756B1DFA"/>
    <w:rsid w:val="77444F6D"/>
    <w:rsid w:val="7C325DE5"/>
    <w:rsid w:val="7F596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Times New Roman" w:hAnsi="Times New Roman" w:eastAsia="黑体"/>
      <w:b/>
      <w:sz w:val="28"/>
    </w:rPr>
  </w:style>
  <w:style w:type="paragraph" w:styleId="4">
    <w:name w:val="heading 3"/>
    <w:basedOn w:val="1"/>
    <w:next w:val="1"/>
    <w:unhideWhenUsed/>
    <w:qFormat/>
    <w:uiPriority w:val="0"/>
    <w:pPr>
      <w:keepNext/>
      <w:keepLines/>
      <w:spacing w:beforeLines="0" w:beforeAutospacing="0" w:afterLines="0" w:afterAutospacing="0" w:line="360" w:lineRule="auto"/>
      <w:jc w:val="left"/>
      <w:outlineLvl w:val="2"/>
    </w:pPr>
    <w:rPr>
      <w:rFonts w:ascii="Times New Roman" w:hAnsi="Times New Roman" w:eastAsia="宋体"/>
      <w:b/>
      <w:sz w:val="24"/>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5">
    <w:name w:val="annotation text"/>
    <w:basedOn w:val="1"/>
    <w:uiPriority w:val="0"/>
    <w:pPr>
      <w:jc w:val="left"/>
    </w:pPr>
  </w:style>
  <w:style w:type="character" w:styleId="8">
    <w:name w:val="Strong"/>
    <w:basedOn w:val="7"/>
    <w:qFormat/>
    <w:uiPriority w:val="0"/>
    <w:rPr>
      <w:b/>
    </w:rPr>
  </w:style>
  <w:style w:type="character" w:styleId="9">
    <w:name w:val="FollowedHyperlink"/>
    <w:basedOn w:val="7"/>
    <w:uiPriority w:val="0"/>
    <w:rPr>
      <w:color w:val="666666"/>
      <w:u w:val="none"/>
    </w:rPr>
  </w:style>
  <w:style w:type="character" w:styleId="10">
    <w:name w:val="Emphasis"/>
    <w:basedOn w:val="7"/>
    <w:qFormat/>
    <w:uiPriority w:val="0"/>
  </w:style>
  <w:style w:type="character" w:styleId="11">
    <w:name w:val="Hyperlink"/>
    <w:basedOn w:val="7"/>
    <w:uiPriority w:val="0"/>
    <w:rPr>
      <w:color w:val="666666"/>
      <w:u w:val="none"/>
    </w:rPr>
  </w:style>
  <w:style w:type="character" w:customStyle="1" w:styleId="12">
    <w:name w:val="标题 1 Char"/>
    <w:link w:val="2"/>
    <w:uiPriority w:val="9"/>
    <w:rPr>
      <w:rFonts w:ascii="Times New Roman" w:hAnsi="Times New Roman" w:eastAsia="宋体"/>
      <w:b/>
      <w:kern w:val="44"/>
      <w:sz w:val="32"/>
    </w:rPr>
  </w:style>
  <w:style w:type="character" w:customStyle="1" w:styleId="13">
    <w:name w:val="qq_login_logo"/>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十八子</cp:lastModifiedBy>
  <dcterms:modified xsi:type="dcterms:W3CDTF">2021-12-05T15:19:20Z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C7DD7D4CB58544198F4D3CF2E78C1642</vt:lpwstr>
  </property>
</Properties>
</file>